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val="en-US" w:eastAsia="zh-CN"/>
        </w:rPr>
        <w:t>西安航空基地管委会招聘环保、安监高层次及急需紧缺特殊人才岗位需求表</w:t>
      </w:r>
    </w:p>
    <w:tbl>
      <w:tblPr>
        <w:tblStyle w:val="4"/>
        <w:tblW w:w="14833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968"/>
        <w:gridCol w:w="6478"/>
        <w:gridCol w:w="5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6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岗位职责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环保管理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建设项目环境影响评价审批；负责监督建设项目环保“三同时”落实和环保竣工验收；负责污染物总量减排工作，核发排污许可证；负责危险废物管理和辐射环境管理、各类污染源的监管；负责环保投诉、环境纠纷处理，环境违法行为进行查处；负责指导和推动清洁生产、循环经济与环保产业的发展；负责申请各级财政污染治理专项资金；负责水污染防治、大气污染防治和土壤污染防治工作；负责环境保护法律法规的贯彻执行和依法行政工作。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环境科学与工程、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化学工程与技术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、环境与资源保护法学、行政法学专业；工作认真负责，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具备较好的文字表达能力，组织管理能力强，具有较强责任心和团队合作能力。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安全监管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负责安全生产、消防安全统筹协调工作；负责应急管理工作；负责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应急、安全生产、消防和职业卫生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相关政策制度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；负责安全生产行政审批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隐患检查、督查整改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工作；开展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安全生产行政执法、行政处罚有关工作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健全安全生产、消防安全监督管理责任体系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指导协调相关行业部门组织开展安全生产专项督查、隐患排查和专项整治工作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安全科学与工程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化学工程与技术、土木工程、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、机械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行政法学、行政管理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专业；熟悉安全生产相关法律法规；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具备较好的协调实施能力、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沟通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表达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</w:rPr>
              <w:t>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纪律意识、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责任意识、服务意识强。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648F"/>
    <w:rsid w:val="45A264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2018-08-01T07:06:00Z</dcterms:created>
  <dc:creator>lenovo</dc:creator>
  <cp:lastModifiedBy>lenovo</cp:lastModifiedBy>
  <dcterms:modified xsi:type="dcterms:W3CDTF">2018-08-01T07:18:19Z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