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64" w:rsidRDefault="00207964" w:rsidP="00207964">
      <w:pPr>
        <w:spacing w:line="320" w:lineRule="exact"/>
        <w:rPr>
          <w:rFonts w:ascii="宋体" w:eastAsia="黑体" w:hAnsi="宋体" w:cs="黑体"/>
          <w:sz w:val="44"/>
          <w:szCs w:val="44"/>
        </w:rPr>
      </w:pPr>
      <w:r w:rsidRPr="00207964">
        <w:rPr>
          <w:rFonts w:ascii="宋体" w:eastAsia="黑体" w:hAnsi="宋体" w:cs="黑体" w:hint="eastAsia"/>
          <w:sz w:val="32"/>
          <w:szCs w:val="32"/>
        </w:rPr>
        <w:t>附件</w:t>
      </w:r>
      <w:r w:rsidRPr="00207964">
        <w:rPr>
          <w:rFonts w:ascii="宋体" w:eastAsia="黑体" w:hAnsi="宋体" w:cs="黑体"/>
          <w:sz w:val="32"/>
          <w:szCs w:val="32"/>
        </w:rPr>
        <w:t>3</w:t>
      </w:r>
    </w:p>
    <w:p w:rsidR="00207964" w:rsidRPr="00207964" w:rsidRDefault="00207964" w:rsidP="005D4009">
      <w:pPr>
        <w:adjustRightInd w:val="0"/>
        <w:spacing w:afterLines="50" w:line="560" w:lineRule="exact"/>
        <w:jc w:val="center"/>
        <w:rPr>
          <w:rFonts w:ascii="宋体" w:eastAsia="方正小标宋简体" w:hAnsi="宋体" w:cs="仿宋_GB2312"/>
          <w:sz w:val="44"/>
          <w:szCs w:val="44"/>
        </w:rPr>
      </w:pPr>
      <w:r w:rsidRPr="00207964">
        <w:rPr>
          <w:rFonts w:ascii="宋体" w:eastAsia="方正小标宋简体" w:hAnsi="宋体" w:cs="仿宋_GB2312" w:hint="eastAsia"/>
          <w:sz w:val="44"/>
          <w:szCs w:val="44"/>
        </w:rPr>
        <w:t>全南县</w:t>
      </w:r>
      <w:r w:rsidRPr="00207964">
        <w:rPr>
          <w:rFonts w:ascii="宋体" w:eastAsia="方正小标宋简体" w:hAnsi="宋体" w:cs="仿宋_GB2312"/>
          <w:sz w:val="44"/>
          <w:szCs w:val="44"/>
        </w:rPr>
        <w:t>2019</w:t>
      </w:r>
      <w:r w:rsidRPr="00207964">
        <w:rPr>
          <w:rFonts w:ascii="宋体" w:eastAsia="方正小标宋简体" w:hAnsi="宋体" w:cs="仿宋_GB2312"/>
          <w:sz w:val="44"/>
          <w:szCs w:val="44"/>
        </w:rPr>
        <w:t>年事业单位面向社会考核招聘</w:t>
      </w:r>
    </w:p>
    <w:p w:rsidR="00207964" w:rsidRPr="00207964" w:rsidRDefault="00207964" w:rsidP="005D4009">
      <w:pPr>
        <w:adjustRightInd w:val="0"/>
        <w:spacing w:afterLines="50" w:line="560" w:lineRule="exact"/>
        <w:jc w:val="center"/>
        <w:rPr>
          <w:sz w:val="44"/>
          <w:szCs w:val="44"/>
        </w:rPr>
      </w:pPr>
      <w:r w:rsidRPr="00207964">
        <w:rPr>
          <w:rFonts w:ascii="宋体" w:eastAsia="方正小标宋简体" w:hAnsi="宋体" w:cs="仿宋_GB2312" w:hint="eastAsia"/>
          <w:sz w:val="44"/>
          <w:szCs w:val="44"/>
        </w:rPr>
        <w:t>全日制硕士研究生工作日程表</w:t>
      </w:r>
    </w:p>
    <w:p w:rsidR="00207964" w:rsidRDefault="00207964"/>
    <w:tbl>
      <w:tblPr>
        <w:tblW w:w="10120" w:type="dxa"/>
        <w:jc w:val="center"/>
        <w:tblLayout w:type="fixed"/>
        <w:tblLook w:val="0000"/>
      </w:tblPr>
      <w:tblGrid>
        <w:gridCol w:w="3326"/>
        <w:gridCol w:w="6794"/>
      </w:tblGrid>
      <w:tr w:rsidR="00207964" w:rsidRPr="00207964" w:rsidTr="00207964">
        <w:trPr>
          <w:trHeight w:val="1007"/>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BB385C">
            <w:pPr>
              <w:spacing w:line="320" w:lineRule="exact"/>
              <w:ind w:firstLine="643"/>
              <w:jc w:val="center"/>
              <w:rPr>
                <w:rFonts w:ascii="宋体" w:eastAsia="仿宋_GB2312" w:hAnsi="宋体" w:cs="仿宋_GB2312"/>
                <w:b/>
                <w:sz w:val="32"/>
                <w:szCs w:val="32"/>
              </w:rPr>
            </w:pPr>
            <w:bookmarkStart w:id="0" w:name="_GoBack"/>
            <w:bookmarkEnd w:id="0"/>
            <w:r w:rsidRPr="00207964">
              <w:rPr>
                <w:rFonts w:ascii="宋体" w:eastAsia="仿宋_GB2312" w:hAnsi="宋体" w:cs="仿宋_GB2312" w:hint="eastAsia"/>
                <w:b/>
                <w:sz w:val="32"/>
                <w:szCs w:val="32"/>
              </w:rPr>
              <w:t>时</w:t>
            </w:r>
            <w:r w:rsidRPr="00207964">
              <w:rPr>
                <w:rFonts w:ascii="宋体" w:eastAsia="仿宋_GB2312" w:hAnsi="宋体" w:cs="仿宋_GB2312" w:hint="eastAsia"/>
                <w:b/>
                <w:sz w:val="32"/>
                <w:szCs w:val="32"/>
              </w:rPr>
              <w:t xml:space="preserve">    </w:t>
            </w:r>
            <w:r w:rsidRPr="00207964">
              <w:rPr>
                <w:rFonts w:ascii="宋体" w:eastAsia="仿宋_GB2312" w:hAnsi="宋体" w:cs="仿宋_GB2312" w:hint="eastAsia"/>
                <w:b/>
                <w:sz w:val="32"/>
                <w:szCs w:val="32"/>
              </w:rPr>
              <w:t>间</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BB385C">
            <w:pPr>
              <w:spacing w:line="320" w:lineRule="exact"/>
              <w:ind w:firstLine="643"/>
              <w:jc w:val="center"/>
              <w:rPr>
                <w:rFonts w:ascii="宋体" w:eastAsia="仿宋_GB2312" w:hAnsi="宋体" w:cs="仿宋_GB2312"/>
                <w:b/>
                <w:sz w:val="32"/>
                <w:szCs w:val="32"/>
              </w:rPr>
            </w:pPr>
            <w:r w:rsidRPr="00207964">
              <w:rPr>
                <w:rFonts w:ascii="宋体" w:eastAsia="仿宋_GB2312" w:hAnsi="宋体" w:cs="仿宋_GB2312" w:hint="eastAsia"/>
                <w:b/>
                <w:sz w:val="32"/>
                <w:szCs w:val="32"/>
              </w:rPr>
              <w:t>工作内容</w:t>
            </w:r>
          </w:p>
        </w:tc>
      </w:tr>
      <w:tr w:rsidR="00207964" w:rsidRPr="00207964" w:rsidTr="00207964">
        <w:trPr>
          <w:cantSplit/>
          <w:trHeight w:val="908"/>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6</w:t>
            </w:r>
            <w:r w:rsidRPr="00207964">
              <w:rPr>
                <w:rFonts w:ascii="宋体" w:eastAsia="仿宋_GB2312" w:hAnsi="宋体" w:cs="仿宋_GB2312" w:hint="eastAsia"/>
                <w:sz w:val="32"/>
                <w:szCs w:val="32"/>
              </w:rPr>
              <w:t>日—</w:t>
            </w: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17</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全南县人民政府网、赣州市人力资源和社会保障局网发布招聘公告（公告时间为</w:t>
            </w:r>
            <w:r w:rsidRPr="00207964">
              <w:rPr>
                <w:rFonts w:ascii="宋体" w:eastAsia="仿宋_GB2312" w:hAnsi="宋体" w:cs="仿宋_GB2312" w:hint="eastAsia"/>
                <w:sz w:val="28"/>
                <w:szCs w:val="28"/>
              </w:rPr>
              <w:t>7</w:t>
            </w:r>
            <w:r w:rsidRPr="00207964">
              <w:rPr>
                <w:rFonts w:ascii="宋体" w:eastAsia="仿宋_GB2312" w:hAnsi="宋体" w:cs="仿宋_GB2312" w:hint="eastAsia"/>
                <w:sz w:val="28"/>
                <w:szCs w:val="28"/>
              </w:rPr>
              <w:t>个工作日）</w:t>
            </w:r>
          </w:p>
        </w:tc>
      </w:tr>
      <w:tr w:rsidR="00207964" w:rsidRPr="00207964" w:rsidTr="00207964">
        <w:trPr>
          <w:cantSplit/>
          <w:trHeight w:val="1014"/>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18</w:t>
            </w:r>
            <w:r w:rsidRPr="00207964">
              <w:rPr>
                <w:rFonts w:ascii="宋体" w:eastAsia="仿宋_GB2312" w:hAnsi="宋体" w:cs="仿宋_GB2312" w:hint="eastAsia"/>
                <w:sz w:val="32"/>
                <w:szCs w:val="32"/>
              </w:rPr>
              <w:t>日—</w:t>
            </w: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20</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考生到全南县人力资源和社会保障局事业单位人事管理股（全南县人力资源社会保障服务中心二楼）现场报名，对考生进行资格审查。</w:t>
            </w:r>
          </w:p>
        </w:tc>
      </w:tr>
      <w:tr w:rsidR="00207964" w:rsidRPr="00207964" w:rsidTr="00207964">
        <w:trPr>
          <w:cantSplit/>
          <w:trHeight w:val="1065"/>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21</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资格审查合格报名成功人员到全南县人力资源和社会保障局事业单位人事管理股（全南县人力资源社会保障服务中心二楼）领取考核准考证。</w:t>
            </w:r>
          </w:p>
        </w:tc>
      </w:tr>
      <w:tr w:rsidR="00207964" w:rsidRPr="00207964" w:rsidTr="00207964">
        <w:trPr>
          <w:cantSplit/>
          <w:trHeight w:val="911"/>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22</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面试（地点设在全南县城，</w:t>
            </w:r>
            <w:r w:rsidR="005D4009">
              <w:rPr>
                <w:rFonts w:ascii="宋体" w:eastAsia="仿宋_GB2312" w:hAnsi="宋体" w:cs="仿宋_GB2312" w:hint="eastAsia"/>
                <w:sz w:val="28"/>
                <w:szCs w:val="28"/>
              </w:rPr>
              <w:t>考核</w:t>
            </w:r>
            <w:r w:rsidRPr="00207964">
              <w:rPr>
                <w:rFonts w:ascii="宋体" w:eastAsia="仿宋_GB2312" w:hAnsi="宋体" w:cs="仿宋_GB2312" w:hint="eastAsia"/>
                <w:sz w:val="28"/>
                <w:szCs w:val="28"/>
              </w:rPr>
              <w:t>时间和地点见准考证）。</w:t>
            </w:r>
          </w:p>
        </w:tc>
      </w:tr>
      <w:tr w:rsidR="00207964" w:rsidRPr="00207964" w:rsidTr="00207964">
        <w:trPr>
          <w:cantSplit/>
          <w:trHeight w:val="839"/>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23</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面试成绩达到</w:t>
            </w:r>
            <w:r w:rsidRPr="00207964">
              <w:rPr>
                <w:rFonts w:ascii="宋体" w:eastAsia="仿宋_GB2312" w:hAnsi="宋体" w:cs="仿宋_GB2312" w:hint="eastAsia"/>
                <w:sz w:val="28"/>
                <w:szCs w:val="28"/>
              </w:rPr>
              <w:t>70</w:t>
            </w:r>
            <w:r w:rsidRPr="00207964">
              <w:rPr>
                <w:rFonts w:ascii="宋体" w:eastAsia="仿宋_GB2312" w:hAnsi="宋体" w:cs="仿宋_GB2312" w:hint="eastAsia"/>
                <w:sz w:val="28"/>
                <w:szCs w:val="28"/>
              </w:rPr>
              <w:t>分及以上，无人报考或首批无人入</w:t>
            </w:r>
            <w:proofErr w:type="gramStart"/>
            <w:r w:rsidRPr="00207964">
              <w:rPr>
                <w:rFonts w:ascii="宋体" w:eastAsia="仿宋_GB2312" w:hAnsi="宋体" w:cs="仿宋_GB2312" w:hint="eastAsia"/>
                <w:sz w:val="28"/>
                <w:szCs w:val="28"/>
              </w:rPr>
              <w:t>闱</w:t>
            </w:r>
            <w:proofErr w:type="gramEnd"/>
            <w:r w:rsidRPr="00207964">
              <w:rPr>
                <w:rFonts w:ascii="宋体" w:eastAsia="仿宋_GB2312" w:hAnsi="宋体" w:cs="仿宋_GB2312" w:hint="eastAsia"/>
                <w:sz w:val="28"/>
                <w:szCs w:val="28"/>
              </w:rPr>
              <w:t>体检、考察岗位调剂。</w:t>
            </w:r>
          </w:p>
        </w:tc>
      </w:tr>
      <w:tr w:rsidR="00207964" w:rsidRPr="00207964" w:rsidTr="00207964">
        <w:trPr>
          <w:cantSplit/>
          <w:trHeight w:val="851"/>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24</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全南县人民政府网公布入</w:t>
            </w:r>
            <w:proofErr w:type="gramStart"/>
            <w:r w:rsidRPr="00207964">
              <w:rPr>
                <w:rFonts w:ascii="宋体" w:eastAsia="仿宋_GB2312" w:hAnsi="宋体" w:cs="仿宋_GB2312" w:hint="eastAsia"/>
                <w:sz w:val="28"/>
                <w:szCs w:val="28"/>
              </w:rPr>
              <w:t>闱</w:t>
            </w:r>
            <w:proofErr w:type="gramEnd"/>
            <w:r w:rsidRPr="00207964">
              <w:rPr>
                <w:rFonts w:ascii="宋体" w:eastAsia="仿宋_GB2312" w:hAnsi="宋体" w:cs="仿宋_GB2312" w:hint="eastAsia"/>
                <w:sz w:val="28"/>
                <w:szCs w:val="28"/>
              </w:rPr>
              <w:t>体检、考察人员名单。</w:t>
            </w:r>
          </w:p>
        </w:tc>
      </w:tr>
      <w:tr w:rsidR="00207964" w:rsidRPr="00207964" w:rsidTr="00207964">
        <w:trPr>
          <w:cantSplit/>
          <w:trHeight w:val="1025"/>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25</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入</w:t>
            </w:r>
            <w:proofErr w:type="gramStart"/>
            <w:r w:rsidRPr="00207964">
              <w:rPr>
                <w:rFonts w:ascii="宋体" w:eastAsia="仿宋_GB2312" w:hAnsi="宋体" w:cs="仿宋_GB2312" w:hint="eastAsia"/>
                <w:sz w:val="28"/>
                <w:szCs w:val="28"/>
              </w:rPr>
              <w:t>闱</w:t>
            </w:r>
            <w:proofErr w:type="gramEnd"/>
            <w:r w:rsidRPr="00207964">
              <w:rPr>
                <w:rFonts w:ascii="宋体" w:eastAsia="仿宋_GB2312" w:hAnsi="宋体" w:cs="仿宋_GB2312" w:hint="eastAsia"/>
                <w:sz w:val="28"/>
                <w:szCs w:val="28"/>
              </w:rPr>
              <w:t>体检人员到全南县人力资源和社会保障局事业单位人事管理股（全南县人力资源社会保障服务中心二楼）领取体检表。</w:t>
            </w:r>
          </w:p>
        </w:tc>
      </w:tr>
      <w:tr w:rsidR="00207964" w:rsidRPr="00207964" w:rsidTr="00207964">
        <w:trPr>
          <w:cantSplit/>
          <w:trHeight w:val="828"/>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9</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26</w:t>
            </w:r>
            <w:r w:rsidRPr="00207964">
              <w:rPr>
                <w:rFonts w:ascii="宋体" w:eastAsia="仿宋_GB2312" w:hAnsi="宋体" w:cs="仿宋_GB2312" w:hint="eastAsia"/>
                <w:sz w:val="32"/>
                <w:szCs w:val="32"/>
              </w:rPr>
              <w:t>日</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组织入</w:t>
            </w:r>
            <w:proofErr w:type="gramStart"/>
            <w:r w:rsidRPr="00207964">
              <w:rPr>
                <w:rFonts w:ascii="宋体" w:eastAsia="仿宋_GB2312" w:hAnsi="宋体" w:cs="仿宋_GB2312" w:hint="eastAsia"/>
                <w:sz w:val="28"/>
                <w:szCs w:val="28"/>
              </w:rPr>
              <w:t>闱</w:t>
            </w:r>
            <w:proofErr w:type="gramEnd"/>
            <w:r w:rsidRPr="00207964">
              <w:rPr>
                <w:rFonts w:ascii="宋体" w:eastAsia="仿宋_GB2312" w:hAnsi="宋体" w:cs="仿宋_GB2312" w:hint="eastAsia"/>
                <w:sz w:val="28"/>
                <w:szCs w:val="28"/>
              </w:rPr>
              <w:t>人员体检。</w:t>
            </w:r>
          </w:p>
        </w:tc>
      </w:tr>
      <w:tr w:rsidR="00207964" w:rsidRPr="00207964" w:rsidTr="00207964">
        <w:trPr>
          <w:cantSplit/>
          <w:trHeight w:val="1173"/>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10</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13</w:t>
            </w:r>
            <w:r w:rsidRPr="00207964">
              <w:rPr>
                <w:rFonts w:ascii="宋体" w:eastAsia="仿宋_GB2312" w:hAnsi="宋体" w:cs="仿宋_GB2312" w:hint="eastAsia"/>
                <w:sz w:val="32"/>
                <w:szCs w:val="32"/>
              </w:rPr>
              <w:t>日前</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1.</w:t>
            </w:r>
            <w:r w:rsidRPr="00207964">
              <w:rPr>
                <w:rFonts w:ascii="宋体" w:eastAsia="仿宋_GB2312" w:hAnsi="宋体" w:cs="仿宋_GB2312" w:hint="eastAsia"/>
                <w:sz w:val="28"/>
                <w:szCs w:val="28"/>
              </w:rPr>
              <w:t>完成需复检考生的复检工作（电话通知复检考生），</w:t>
            </w:r>
            <w:proofErr w:type="gramStart"/>
            <w:r w:rsidRPr="00207964">
              <w:rPr>
                <w:rFonts w:ascii="宋体" w:eastAsia="仿宋_GB2312" w:hAnsi="宋体" w:cs="仿宋_GB2312" w:hint="eastAsia"/>
                <w:sz w:val="28"/>
                <w:szCs w:val="28"/>
              </w:rPr>
              <w:t>复检只</w:t>
            </w:r>
            <w:proofErr w:type="gramEnd"/>
            <w:r w:rsidRPr="00207964">
              <w:rPr>
                <w:rFonts w:ascii="宋体" w:eastAsia="仿宋_GB2312" w:hAnsi="宋体" w:cs="仿宋_GB2312" w:hint="eastAsia"/>
                <w:sz w:val="28"/>
                <w:szCs w:val="28"/>
              </w:rPr>
              <w:t>进行一次。</w:t>
            </w:r>
            <w:r w:rsidRPr="00207964">
              <w:rPr>
                <w:rFonts w:ascii="宋体" w:eastAsia="仿宋_GB2312" w:hAnsi="宋体" w:cs="仿宋_GB2312" w:hint="eastAsia"/>
                <w:sz w:val="28"/>
                <w:szCs w:val="28"/>
              </w:rPr>
              <w:t>2.</w:t>
            </w:r>
            <w:r w:rsidRPr="00207964">
              <w:rPr>
                <w:rFonts w:ascii="宋体" w:eastAsia="仿宋_GB2312" w:hAnsi="宋体" w:cs="仿宋_GB2312" w:hint="eastAsia"/>
                <w:sz w:val="28"/>
                <w:szCs w:val="28"/>
              </w:rPr>
              <w:t>完成体检合格入</w:t>
            </w:r>
            <w:proofErr w:type="gramStart"/>
            <w:r w:rsidRPr="00207964">
              <w:rPr>
                <w:rFonts w:ascii="宋体" w:eastAsia="仿宋_GB2312" w:hAnsi="宋体" w:cs="仿宋_GB2312" w:hint="eastAsia"/>
                <w:sz w:val="28"/>
                <w:szCs w:val="28"/>
              </w:rPr>
              <w:t>闱</w:t>
            </w:r>
            <w:proofErr w:type="gramEnd"/>
            <w:r w:rsidRPr="00207964">
              <w:rPr>
                <w:rFonts w:ascii="宋体" w:eastAsia="仿宋_GB2312" w:hAnsi="宋体" w:cs="仿宋_GB2312" w:hint="eastAsia"/>
                <w:sz w:val="28"/>
                <w:szCs w:val="28"/>
              </w:rPr>
              <w:t>人员考察工作。</w:t>
            </w:r>
          </w:p>
        </w:tc>
      </w:tr>
      <w:tr w:rsidR="00207964" w:rsidRPr="00207964" w:rsidTr="00207964">
        <w:trPr>
          <w:cantSplit/>
          <w:trHeight w:val="820"/>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10</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16</w:t>
            </w:r>
            <w:r w:rsidRPr="00207964">
              <w:rPr>
                <w:rFonts w:ascii="宋体" w:eastAsia="仿宋_GB2312" w:hAnsi="宋体" w:cs="仿宋_GB2312" w:hint="eastAsia"/>
                <w:sz w:val="32"/>
                <w:szCs w:val="32"/>
              </w:rPr>
              <w:t>日前</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全南县人民政府网公示（</w:t>
            </w:r>
            <w:r w:rsidRPr="00207964">
              <w:rPr>
                <w:rFonts w:ascii="宋体" w:eastAsia="仿宋_GB2312" w:hAnsi="宋体" w:cs="仿宋_GB2312" w:hint="eastAsia"/>
                <w:sz w:val="28"/>
                <w:szCs w:val="28"/>
              </w:rPr>
              <w:t>7</w:t>
            </w:r>
            <w:r w:rsidRPr="00207964">
              <w:rPr>
                <w:rFonts w:ascii="宋体" w:eastAsia="仿宋_GB2312" w:hAnsi="宋体" w:cs="仿宋_GB2312" w:hint="eastAsia"/>
                <w:sz w:val="28"/>
                <w:szCs w:val="28"/>
              </w:rPr>
              <w:t>个工作日）拟聘用人员名单。</w:t>
            </w:r>
          </w:p>
        </w:tc>
      </w:tr>
      <w:tr w:rsidR="00207964" w:rsidRPr="00207964" w:rsidTr="00207964">
        <w:trPr>
          <w:cantSplit/>
          <w:trHeight w:val="778"/>
          <w:jc w:val="center"/>
        </w:trPr>
        <w:tc>
          <w:tcPr>
            <w:tcW w:w="3326"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90"/>
              <w:jc w:val="center"/>
              <w:rPr>
                <w:rFonts w:ascii="宋体" w:eastAsia="仿宋_GB2312" w:hAnsi="宋体" w:cs="仿宋_GB2312"/>
                <w:sz w:val="32"/>
                <w:szCs w:val="32"/>
              </w:rPr>
            </w:pPr>
            <w:r w:rsidRPr="00207964">
              <w:rPr>
                <w:rFonts w:ascii="宋体" w:eastAsia="仿宋_GB2312" w:hAnsi="宋体" w:cs="仿宋_GB2312" w:hint="eastAsia"/>
                <w:sz w:val="32"/>
                <w:szCs w:val="32"/>
              </w:rPr>
              <w:t>10</w:t>
            </w:r>
            <w:r w:rsidRPr="00207964">
              <w:rPr>
                <w:rFonts w:ascii="宋体" w:eastAsia="仿宋_GB2312" w:hAnsi="宋体" w:cs="仿宋_GB2312" w:hint="eastAsia"/>
                <w:sz w:val="32"/>
                <w:szCs w:val="32"/>
              </w:rPr>
              <w:t>月</w:t>
            </w:r>
            <w:r w:rsidRPr="00207964">
              <w:rPr>
                <w:rFonts w:ascii="宋体" w:eastAsia="仿宋_GB2312" w:hAnsi="宋体" w:cs="仿宋_GB2312" w:hint="eastAsia"/>
                <w:sz w:val="32"/>
                <w:szCs w:val="32"/>
              </w:rPr>
              <w:t>30</w:t>
            </w:r>
            <w:r w:rsidRPr="00207964">
              <w:rPr>
                <w:rFonts w:ascii="宋体" w:eastAsia="仿宋_GB2312" w:hAnsi="宋体" w:cs="仿宋_GB2312" w:hint="eastAsia"/>
                <w:sz w:val="32"/>
                <w:szCs w:val="32"/>
              </w:rPr>
              <w:t>日前</w:t>
            </w:r>
          </w:p>
        </w:tc>
        <w:tc>
          <w:tcPr>
            <w:tcW w:w="6794" w:type="dxa"/>
            <w:tcBorders>
              <w:top w:val="single" w:sz="4" w:space="0" w:color="auto"/>
              <w:left w:val="single" w:sz="4" w:space="0" w:color="auto"/>
              <w:bottom w:val="single" w:sz="4" w:space="0" w:color="auto"/>
              <w:right w:val="single" w:sz="4" w:space="0" w:color="auto"/>
            </w:tcBorders>
            <w:vAlign w:val="center"/>
          </w:tcPr>
          <w:p w:rsidR="00207964" w:rsidRPr="00207964" w:rsidRDefault="00207964" w:rsidP="005D4009">
            <w:pPr>
              <w:spacing w:line="320" w:lineRule="exact"/>
              <w:ind w:firstLine="25"/>
              <w:rPr>
                <w:rFonts w:ascii="宋体" w:eastAsia="仿宋_GB2312" w:hAnsi="宋体" w:cs="仿宋_GB2312"/>
                <w:sz w:val="28"/>
                <w:szCs w:val="28"/>
              </w:rPr>
            </w:pPr>
            <w:r w:rsidRPr="00207964">
              <w:rPr>
                <w:rFonts w:ascii="宋体" w:eastAsia="仿宋_GB2312" w:hAnsi="宋体" w:cs="仿宋_GB2312" w:hint="eastAsia"/>
                <w:sz w:val="28"/>
                <w:szCs w:val="28"/>
              </w:rPr>
              <w:t>完成递补人员的体检、考察、公示工作</w:t>
            </w:r>
          </w:p>
        </w:tc>
      </w:tr>
    </w:tbl>
    <w:p w:rsidR="00207964" w:rsidRDefault="00207964"/>
    <w:sectPr w:rsidR="00207964" w:rsidSect="00C60A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D75" w:rsidRDefault="00293D75" w:rsidP="005D4009">
      <w:r>
        <w:separator/>
      </w:r>
    </w:p>
  </w:endnote>
  <w:endnote w:type="continuationSeparator" w:id="0">
    <w:p w:rsidR="00293D75" w:rsidRDefault="00293D75" w:rsidP="005D4009">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D75" w:rsidRDefault="00293D75" w:rsidP="005D4009">
      <w:r>
        <w:separator/>
      </w:r>
    </w:p>
  </w:footnote>
  <w:footnote w:type="continuationSeparator" w:id="0">
    <w:p w:rsidR="00293D75" w:rsidRDefault="00293D75" w:rsidP="005D40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39F"/>
    <w:rsid w:val="00207964"/>
    <w:rsid w:val="00293D75"/>
    <w:rsid w:val="00453548"/>
    <w:rsid w:val="005D4009"/>
    <w:rsid w:val="0096739F"/>
    <w:rsid w:val="00C60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40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4009"/>
    <w:rPr>
      <w:sz w:val="18"/>
      <w:szCs w:val="18"/>
    </w:rPr>
  </w:style>
  <w:style w:type="paragraph" w:styleId="a4">
    <w:name w:val="footer"/>
    <w:basedOn w:val="a"/>
    <w:link w:val="Char0"/>
    <w:uiPriority w:val="99"/>
    <w:semiHidden/>
    <w:unhideWhenUsed/>
    <w:rsid w:val="005D40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40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2019-09-05T09:01:00Z</dcterms:created>
  <dcterms:modified xsi:type="dcterms:W3CDTF">2019-09-05T09:01:00Z</dcterms:modified>
</cp:coreProperties>
</file>