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6E" w:rsidRPr="009A1754" w:rsidRDefault="001262DF">
      <w:pPr>
        <w:spacing w:line="48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9A1754">
        <w:rPr>
          <w:rFonts w:ascii="方正小标宋简体" w:eastAsia="方正小标宋简体" w:hAnsi="仿宋" w:cs="仿宋" w:hint="eastAsia"/>
          <w:bCs/>
          <w:sz w:val="44"/>
          <w:szCs w:val="44"/>
        </w:rPr>
        <w:t>荆州高新区</w:t>
      </w:r>
      <w:r w:rsidR="008246E8" w:rsidRPr="009A1754">
        <w:rPr>
          <w:rFonts w:ascii="方正小标宋简体" w:eastAsia="方正小标宋简体" w:hAnsi="仿宋" w:cs="仿宋" w:hint="eastAsia"/>
          <w:bCs/>
          <w:sz w:val="44"/>
          <w:szCs w:val="44"/>
        </w:rPr>
        <w:t>2018年</w:t>
      </w:r>
      <w:r w:rsidR="008246E8">
        <w:rPr>
          <w:rFonts w:ascii="方正小标宋简体" w:eastAsia="方正小标宋简体" w:hAnsi="仿宋" w:cs="仿宋" w:hint="eastAsia"/>
          <w:bCs/>
          <w:sz w:val="44"/>
          <w:szCs w:val="44"/>
        </w:rPr>
        <w:t>夏季</w:t>
      </w:r>
      <w:r w:rsidRPr="009A1754">
        <w:rPr>
          <w:rFonts w:ascii="方正小标宋简体" w:eastAsia="方正小标宋简体" w:hAnsi="仿宋" w:cs="仿宋" w:hint="eastAsia"/>
          <w:bCs/>
          <w:sz w:val="44"/>
          <w:szCs w:val="44"/>
        </w:rPr>
        <w:t>招聘公告</w:t>
      </w:r>
    </w:p>
    <w:p w:rsidR="0082566E" w:rsidRPr="009A1754" w:rsidRDefault="001262DF">
      <w:pPr>
        <w:spacing w:line="4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A1754">
        <w:rPr>
          <w:rFonts w:ascii="仿宋_GB2312" w:eastAsia="仿宋_GB2312" w:hAnsi="仿宋" w:cs="仿宋" w:hint="eastAsia"/>
          <w:sz w:val="32"/>
          <w:szCs w:val="32"/>
        </w:rPr>
        <w:t>荆州高新区是经国务院批准的国家级高新技术产业开发区，荆州高新区管委会是</w:t>
      </w:r>
      <w:r w:rsidR="008246E8">
        <w:rPr>
          <w:rFonts w:ascii="仿宋_GB2312" w:eastAsia="仿宋_GB2312" w:hAnsi="仿宋" w:cs="仿宋" w:hint="eastAsia"/>
          <w:sz w:val="32"/>
          <w:szCs w:val="32"/>
        </w:rPr>
        <w:t>荆州</w:t>
      </w:r>
      <w:r w:rsidRPr="009A1754">
        <w:rPr>
          <w:rFonts w:ascii="仿宋_GB2312" w:eastAsia="仿宋_GB2312" w:hAnsi="仿宋" w:cs="仿宋" w:hint="eastAsia"/>
          <w:sz w:val="32"/>
          <w:szCs w:val="32"/>
        </w:rPr>
        <w:t>市</w:t>
      </w:r>
      <w:r w:rsidR="008246E8">
        <w:rPr>
          <w:rFonts w:ascii="仿宋_GB2312" w:eastAsia="仿宋_GB2312" w:hAnsi="仿宋" w:cs="仿宋" w:hint="eastAsia"/>
          <w:sz w:val="32"/>
          <w:szCs w:val="32"/>
        </w:rPr>
        <w:t>人民</w:t>
      </w:r>
      <w:r w:rsidRPr="009A1754">
        <w:rPr>
          <w:rFonts w:ascii="仿宋_GB2312" w:eastAsia="仿宋_GB2312" w:hAnsi="仿宋" w:cs="仿宋" w:hint="eastAsia"/>
          <w:sz w:val="32"/>
          <w:szCs w:val="32"/>
        </w:rPr>
        <w:t>政府的正县级</w:t>
      </w:r>
      <w:r w:rsidR="008246E8" w:rsidRPr="009A1754">
        <w:rPr>
          <w:rFonts w:ascii="仿宋_GB2312" w:eastAsia="仿宋_GB2312" w:hAnsi="仿宋" w:cs="仿宋" w:hint="eastAsia"/>
          <w:sz w:val="32"/>
          <w:szCs w:val="32"/>
        </w:rPr>
        <w:t>派出</w:t>
      </w:r>
      <w:r w:rsidRPr="009A1754">
        <w:rPr>
          <w:rFonts w:ascii="仿宋_GB2312" w:eastAsia="仿宋_GB2312" w:hAnsi="仿宋" w:cs="仿宋" w:hint="eastAsia"/>
          <w:sz w:val="32"/>
          <w:szCs w:val="32"/>
        </w:rPr>
        <w:t>机构。根据工作需要，</w:t>
      </w:r>
      <w:r w:rsidR="008246E8">
        <w:rPr>
          <w:rFonts w:ascii="仿宋_GB2312" w:eastAsia="仿宋_GB2312" w:hAnsi="仿宋" w:cs="仿宋" w:hint="eastAsia"/>
          <w:sz w:val="32"/>
          <w:szCs w:val="32"/>
        </w:rPr>
        <w:t>现</w:t>
      </w:r>
      <w:r w:rsidRPr="009A1754">
        <w:rPr>
          <w:rFonts w:ascii="仿宋_GB2312" w:eastAsia="仿宋_GB2312" w:hAnsi="仿宋" w:cs="仿宋" w:hint="eastAsia"/>
          <w:sz w:val="32"/>
          <w:szCs w:val="32"/>
        </w:rPr>
        <w:t xml:space="preserve">招聘工作人员20名。 </w:t>
      </w:r>
    </w:p>
    <w:p w:rsidR="0082566E" w:rsidRPr="009A1754" w:rsidRDefault="001262DF">
      <w:pPr>
        <w:spacing w:line="480" w:lineRule="exact"/>
        <w:rPr>
          <w:rFonts w:ascii="黑体" w:eastAsia="黑体" w:hAnsi="黑体" w:cs="黑体"/>
          <w:sz w:val="32"/>
          <w:szCs w:val="32"/>
        </w:rPr>
      </w:pPr>
      <w:r w:rsidRPr="009A1754">
        <w:rPr>
          <w:rFonts w:ascii="黑体" w:eastAsia="黑体" w:hAnsi="黑体" w:cs="黑体" w:hint="eastAsia"/>
          <w:sz w:val="32"/>
          <w:szCs w:val="32"/>
        </w:rPr>
        <w:t>一、招聘岗位及要求</w:t>
      </w:r>
    </w:p>
    <w:tbl>
      <w:tblPr>
        <w:tblStyle w:val="a7"/>
        <w:tblpPr w:leftFromText="180" w:rightFromText="180" w:vertAnchor="text" w:horzAnchor="page" w:tblpX="948" w:tblpY="594"/>
        <w:tblOverlap w:val="never"/>
        <w:tblW w:w="10238" w:type="dxa"/>
        <w:tblLayout w:type="fixed"/>
        <w:tblLook w:val="04A0"/>
      </w:tblPr>
      <w:tblGrid>
        <w:gridCol w:w="1178"/>
        <w:gridCol w:w="765"/>
        <w:gridCol w:w="5625"/>
        <w:gridCol w:w="2670"/>
      </w:tblGrid>
      <w:tr w:rsidR="0082566E" w:rsidRPr="009A1754">
        <w:trPr>
          <w:trHeight w:val="561"/>
        </w:trPr>
        <w:tc>
          <w:tcPr>
            <w:tcW w:w="1178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招录岗位</w:t>
            </w:r>
          </w:p>
        </w:tc>
        <w:tc>
          <w:tcPr>
            <w:tcW w:w="76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招录人数</w:t>
            </w:r>
          </w:p>
        </w:tc>
        <w:tc>
          <w:tcPr>
            <w:tcW w:w="562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岗位描述</w:t>
            </w:r>
          </w:p>
        </w:tc>
        <w:tc>
          <w:tcPr>
            <w:tcW w:w="2670" w:type="dxa"/>
            <w:vAlign w:val="center"/>
          </w:tcPr>
          <w:p w:rsidR="0082566E" w:rsidRPr="003D56A5" w:rsidRDefault="001262DF" w:rsidP="003D56A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所学专业要求</w:t>
            </w:r>
          </w:p>
        </w:tc>
      </w:tr>
      <w:tr w:rsidR="0082566E" w:rsidRPr="009A1754">
        <w:trPr>
          <w:trHeight w:val="469"/>
        </w:trPr>
        <w:tc>
          <w:tcPr>
            <w:tcW w:w="1178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文字综合</w:t>
            </w:r>
          </w:p>
        </w:tc>
        <w:tc>
          <w:tcPr>
            <w:tcW w:w="76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625" w:type="dxa"/>
            <w:vAlign w:val="center"/>
          </w:tcPr>
          <w:p w:rsidR="0082566E" w:rsidRPr="009A1754" w:rsidRDefault="008246E8" w:rsidP="008246E8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负责文字综合</w:t>
            </w:r>
            <w:r w:rsidR="001262DF"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、宣传报道、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文书文秘</w:t>
            </w:r>
            <w:r w:rsidR="001262DF"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、后勤服务等工作。</w:t>
            </w:r>
          </w:p>
        </w:tc>
        <w:tc>
          <w:tcPr>
            <w:tcW w:w="2670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不限专业</w:t>
            </w:r>
          </w:p>
        </w:tc>
      </w:tr>
      <w:tr w:rsidR="0082566E" w:rsidRPr="009A1754">
        <w:trPr>
          <w:trHeight w:val="591"/>
        </w:trPr>
        <w:tc>
          <w:tcPr>
            <w:tcW w:w="1178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招商管理</w:t>
            </w:r>
          </w:p>
        </w:tc>
        <w:tc>
          <w:tcPr>
            <w:tcW w:w="76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2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负责招商引资引智业务类工作（项目策划、招商（智）调研、协议起草、投资服务、商务接待等）。</w:t>
            </w:r>
          </w:p>
        </w:tc>
        <w:tc>
          <w:tcPr>
            <w:tcW w:w="2670" w:type="dxa"/>
            <w:vMerge w:val="restart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经济类、金融类、管理类等相关专业</w:t>
            </w:r>
          </w:p>
        </w:tc>
      </w:tr>
      <w:tr w:rsidR="0082566E" w:rsidRPr="009A1754">
        <w:trPr>
          <w:trHeight w:val="564"/>
        </w:trPr>
        <w:tc>
          <w:tcPr>
            <w:tcW w:w="1178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经济管理</w:t>
            </w:r>
          </w:p>
        </w:tc>
        <w:tc>
          <w:tcPr>
            <w:tcW w:w="76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2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负责指导企业积极申报发改、科技、农业等项目,做好科技管理、知识产权保护和科技孵化等服务工作。</w:t>
            </w:r>
          </w:p>
        </w:tc>
        <w:tc>
          <w:tcPr>
            <w:tcW w:w="2670" w:type="dxa"/>
            <w:vMerge/>
            <w:vAlign w:val="center"/>
          </w:tcPr>
          <w:p w:rsidR="0082566E" w:rsidRPr="009A1754" w:rsidRDefault="0082566E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82566E" w:rsidRPr="009A1754">
        <w:trPr>
          <w:trHeight w:val="541"/>
        </w:trPr>
        <w:tc>
          <w:tcPr>
            <w:tcW w:w="1178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金融管理</w:t>
            </w:r>
          </w:p>
        </w:tc>
        <w:tc>
          <w:tcPr>
            <w:tcW w:w="76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25" w:type="dxa"/>
            <w:vAlign w:val="center"/>
          </w:tcPr>
          <w:p w:rsidR="0082566E" w:rsidRPr="009A1754" w:rsidRDefault="001262DF" w:rsidP="008246E8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负责投融资渠道的建立和维护、融资方案评估、融资渠道业务接洽等项目</w:t>
            </w:r>
            <w:r w:rsidR="008246E8"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融资</w:t>
            </w: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工作。</w:t>
            </w:r>
          </w:p>
        </w:tc>
        <w:tc>
          <w:tcPr>
            <w:tcW w:w="2670" w:type="dxa"/>
            <w:vMerge/>
            <w:vAlign w:val="center"/>
          </w:tcPr>
          <w:p w:rsidR="0082566E" w:rsidRPr="009A1754" w:rsidRDefault="0082566E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82566E" w:rsidRPr="009A1754">
        <w:trPr>
          <w:trHeight w:val="545"/>
        </w:trPr>
        <w:tc>
          <w:tcPr>
            <w:tcW w:w="1178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城建规划</w:t>
            </w:r>
          </w:p>
        </w:tc>
        <w:tc>
          <w:tcPr>
            <w:tcW w:w="76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2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负责辖区内总体规划、详细规划、专项规划的编制、报批和实施等工作。</w:t>
            </w:r>
          </w:p>
        </w:tc>
        <w:tc>
          <w:tcPr>
            <w:tcW w:w="2670" w:type="dxa"/>
            <w:vMerge w:val="restart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建筑类等相关专业</w:t>
            </w:r>
          </w:p>
        </w:tc>
      </w:tr>
      <w:tr w:rsidR="0082566E" w:rsidRPr="009A1754">
        <w:trPr>
          <w:trHeight w:val="597"/>
        </w:trPr>
        <w:tc>
          <w:tcPr>
            <w:tcW w:w="1178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工程管理</w:t>
            </w:r>
          </w:p>
        </w:tc>
        <w:tc>
          <w:tcPr>
            <w:tcW w:w="76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2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负责建设项目的审批、核验和管理工作，做好建设行业安全生产及交通安全等工作。</w:t>
            </w:r>
          </w:p>
        </w:tc>
        <w:tc>
          <w:tcPr>
            <w:tcW w:w="2670" w:type="dxa"/>
            <w:vMerge/>
            <w:vAlign w:val="center"/>
          </w:tcPr>
          <w:p w:rsidR="0082566E" w:rsidRPr="009A1754" w:rsidRDefault="0082566E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82566E" w:rsidRPr="009A1754">
        <w:trPr>
          <w:trHeight w:val="553"/>
        </w:trPr>
        <w:tc>
          <w:tcPr>
            <w:tcW w:w="1178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市政园林</w:t>
            </w:r>
          </w:p>
        </w:tc>
        <w:tc>
          <w:tcPr>
            <w:tcW w:w="76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2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负责辖区内城市道路、桥涵、给排水、污水处理、道路照明、燃气、公共绿化等市政公用设施的维护管理。</w:t>
            </w:r>
          </w:p>
        </w:tc>
        <w:tc>
          <w:tcPr>
            <w:tcW w:w="2670" w:type="dxa"/>
            <w:vMerge/>
            <w:vAlign w:val="center"/>
          </w:tcPr>
          <w:p w:rsidR="0082566E" w:rsidRPr="009A1754" w:rsidRDefault="0082566E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82566E" w:rsidRPr="009A1754">
        <w:trPr>
          <w:trHeight w:val="342"/>
        </w:trPr>
        <w:tc>
          <w:tcPr>
            <w:tcW w:w="1178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行政执法</w:t>
            </w:r>
          </w:p>
        </w:tc>
        <w:tc>
          <w:tcPr>
            <w:tcW w:w="76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2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负责协助参与综合执法、综合管理、综合服务工作。</w:t>
            </w:r>
          </w:p>
        </w:tc>
        <w:tc>
          <w:tcPr>
            <w:tcW w:w="2670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法学类等相关专业</w:t>
            </w:r>
          </w:p>
        </w:tc>
      </w:tr>
      <w:tr w:rsidR="0082566E" w:rsidRPr="009A1754">
        <w:trPr>
          <w:trHeight w:val="359"/>
        </w:trPr>
        <w:tc>
          <w:tcPr>
            <w:tcW w:w="1178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财务会计</w:t>
            </w:r>
          </w:p>
        </w:tc>
        <w:tc>
          <w:tcPr>
            <w:tcW w:w="76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25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负责预算管理、会计核算等财政财务日常工作。</w:t>
            </w:r>
          </w:p>
        </w:tc>
        <w:tc>
          <w:tcPr>
            <w:tcW w:w="2670" w:type="dxa"/>
            <w:vAlign w:val="center"/>
          </w:tcPr>
          <w:p w:rsidR="0082566E" w:rsidRPr="009A1754" w:rsidRDefault="001262D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9A1754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财务会计类等相关专业</w:t>
            </w:r>
          </w:p>
        </w:tc>
      </w:tr>
    </w:tbl>
    <w:p w:rsidR="0082566E" w:rsidRPr="009A1754" w:rsidRDefault="001262DF">
      <w:pPr>
        <w:spacing w:line="500" w:lineRule="exact"/>
        <w:rPr>
          <w:rFonts w:ascii="楷体_GB2312" w:eastAsia="楷体_GB2312" w:hAnsi="楷体" w:cs="楷体"/>
          <w:sz w:val="32"/>
          <w:szCs w:val="32"/>
        </w:rPr>
      </w:pPr>
      <w:r w:rsidRPr="009A1754">
        <w:rPr>
          <w:rFonts w:ascii="楷体_GB2312" w:eastAsia="楷体_GB2312" w:hAnsi="楷体" w:cs="楷体" w:hint="eastAsia"/>
          <w:sz w:val="32"/>
          <w:szCs w:val="32"/>
        </w:rPr>
        <w:t>1、招聘信息：</w:t>
      </w:r>
    </w:p>
    <w:p w:rsidR="0082566E" w:rsidRPr="008246E8" w:rsidRDefault="008246E8">
      <w:pPr>
        <w:spacing w:line="480" w:lineRule="exact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2</w:t>
      </w:r>
      <w:r w:rsidRPr="009A1754">
        <w:rPr>
          <w:rFonts w:ascii="楷体_GB2312" w:eastAsia="楷体_GB2312" w:hAnsi="楷体" w:cs="楷体" w:hint="eastAsia"/>
          <w:sz w:val="32"/>
          <w:szCs w:val="32"/>
        </w:rPr>
        <w:t>、要求</w:t>
      </w:r>
      <w:r w:rsidR="001262DF" w:rsidRPr="009A1754">
        <w:rPr>
          <w:rFonts w:ascii="楷体_GB2312" w:eastAsia="楷体_GB2312" w:hAnsi="楷体" w:cs="楷体" w:hint="eastAsia"/>
          <w:sz w:val="32"/>
          <w:szCs w:val="32"/>
        </w:rPr>
        <w:t>：</w:t>
      </w:r>
      <w:r>
        <w:rPr>
          <w:rFonts w:ascii="楷体_GB2312" w:eastAsia="楷体_GB2312" w:hAnsi="楷体" w:cs="楷体" w:hint="eastAsia"/>
          <w:sz w:val="32"/>
          <w:szCs w:val="32"/>
        </w:rPr>
        <w:t>（1）</w:t>
      </w:r>
      <w:r w:rsidR="001262DF" w:rsidRPr="009A1754">
        <w:rPr>
          <w:rFonts w:ascii="仿宋_GB2312" w:eastAsia="仿宋_GB2312" w:hAnsi="仿宋" w:cs="仿宋" w:hint="eastAsia"/>
          <w:sz w:val="32"/>
          <w:szCs w:val="32"/>
        </w:rPr>
        <w:t>大学本科及以上文化程度。</w:t>
      </w:r>
      <w:r>
        <w:rPr>
          <w:rFonts w:ascii="楷体_GB2312" w:eastAsia="楷体_GB2312" w:hAnsi="楷体" w:cs="楷体" w:hint="eastAsia"/>
          <w:sz w:val="32"/>
          <w:szCs w:val="32"/>
        </w:rPr>
        <w:t>（2）</w:t>
      </w:r>
      <w:r w:rsidR="001262DF" w:rsidRPr="009A1754">
        <w:rPr>
          <w:rFonts w:ascii="仿宋_GB2312" w:eastAsia="仿宋_GB2312" w:hAnsi="仿宋" w:cs="仿宋" w:hint="eastAsia"/>
          <w:sz w:val="32"/>
          <w:szCs w:val="32"/>
        </w:rPr>
        <w:t>18—40周岁（特别优秀的可适当放宽年龄）</w:t>
      </w:r>
      <w:r w:rsidR="00E76485"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楷体_GB2312" w:eastAsia="楷体_GB2312" w:hAnsi="楷体" w:cs="楷体" w:hint="eastAsia"/>
          <w:sz w:val="32"/>
          <w:szCs w:val="32"/>
        </w:rPr>
        <w:t>（3）</w:t>
      </w:r>
      <w:r w:rsidR="001262DF" w:rsidRPr="009A1754">
        <w:rPr>
          <w:rFonts w:ascii="仿宋_GB2312" w:eastAsia="仿宋_GB2312" w:hAnsi="仿宋" w:cs="仿宋" w:hint="eastAsia"/>
          <w:sz w:val="32"/>
          <w:szCs w:val="32"/>
        </w:rPr>
        <w:t>身体健康、无不良记录、无犯罪记录。</w:t>
      </w:r>
    </w:p>
    <w:p w:rsidR="0082566E" w:rsidRPr="009A1754" w:rsidRDefault="001262DF">
      <w:pPr>
        <w:spacing w:line="480" w:lineRule="exact"/>
        <w:rPr>
          <w:rFonts w:ascii="黑体" w:eastAsia="黑体" w:hAnsi="黑体" w:cs="黑体"/>
          <w:sz w:val="32"/>
          <w:szCs w:val="32"/>
        </w:rPr>
      </w:pPr>
      <w:r w:rsidRPr="009A1754">
        <w:rPr>
          <w:rFonts w:ascii="黑体" w:eastAsia="黑体" w:hAnsi="黑体" w:cs="黑体" w:hint="eastAsia"/>
          <w:sz w:val="32"/>
          <w:szCs w:val="32"/>
        </w:rPr>
        <w:t>二、报名时间和方式</w:t>
      </w:r>
    </w:p>
    <w:p w:rsidR="0082566E" w:rsidRPr="009A1754" w:rsidRDefault="001262DF">
      <w:pPr>
        <w:spacing w:line="480" w:lineRule="exact"/>
        <w:rPr>
          <w:rFonts w:ascii="仿宋_GB2312" w:eastAsia="仿宋_GB2312" w:hAnsi="仿宋" w:cs="仿宋"/>
          <w:sz w:val="32"/>
          <w:szCs w:val="32"/>
        </w:rPr>
      </w:pPr>
      <w:r w:rsidRPr="009A1754">
        <w:rPr>
          <w:rFonts w:ascii="楷体_GB2312" w:eastAsia="楷体_GB2312" w:hAnsi="楷体" w:cs="楷体" w:hint="eastAsia"/>
          <w:sz w:val="32"/>
          <w:szCs w:val="32"/>
        </w:rPr>
        <w:t>1、宣传推介。</w:t>
      </w:r>
      <w:r w:rsidRPr="009A1754">
        <w:rPr>
          <w:rFonts w:ascii="仿宋_GB2312" w:eastAsia="仿宋_GB2312" w:hAnsi="仿宋" w:cs="仿宋" w:hint="eastAsia"/>
          <w:b/>
          <w:bCs/>
          <w:sz w:val="32"/>
          <w:szCs w:val="32"/>
        </w:rPr>
        <w:t>时间</w:t>
      </w:r>
      <w:r w:rsidRPr="009A1754">
        <w:rPr>
          <w:rFonts w:ascii="仿宋_GB2312" w:eastAsia="仿宋_GB2312" w:hAnsi="仿宋" w:cs="仿宋" w:hint="eastAsia"/>
          <w:sz w:val="32"/>
          <w:szCs w:val="32"/>
        </w:rPr>
        <w:t>：2018年5月18日15:00；</w:t>
      </w:r>
      <w:r w:rsidRPr="009A1754">
        <w:rPr>
          <w:rFonts w:ascii="仿宋_GB2312" w:eastAsia="仿宋_GB2312" w:hAnsi="仿宋" w:cs="仿宋" w:hint="eastAsia"/>
          <w:b/>
          <w:bCs/>
          <w:sz w:val="32"/>
          <w:szCs w:val="32"/>
        </w:rPr>
        <w:t>地点</w:t>
      </w:r>
      <w:r w:rsidRPr="009A1754">
        <w:rPr>
          <w:rFonts w:ascii="仿宋_GB2312" w:eastAsia="仿宋_GB2312" w:hAnsi="仿宋" w:cs="仿宋" w:hint="eastAsia"/>
          <w:sz w:val="32"/>
          <w:szCs w:val="32"/>
        </w:rPr>
        <w:t>：长江大学东校区。</w:t>
      </w:r>
    </w:p>
    <w:p w:rsidR="0082566E" w:rsidRPr="009A1754" w:rsidRDefault="001262DF">
      <w:pPr>
        <w:spacing w:line="480" w:lineRule="exact"/>
        <w:rPr>
          <w:rFonts w:ascii="仿宋_GB2312" w:eastAsia="仿宋_GB2312" w:hAnsi="仿宋" w:cs="仿宋"/>
          <w:sz w:val="32"/>
          <w:szCs w:val="32"/>
        </w:rPr>
      </w:pPr>
      <w:r w:rsidRPr="009A1754">
        <w:rPr>
          <w:rFonts w:ascii="楷体_GB2312" w:eastAsia="楷体_GB2312" w:hAnsi="楷体" w:cs="楷体" w:hint="eastAsia"/>
          <w:sz w:val="32"/>
          <w:szCs w:val="32"/>
        </w:rPr>
        <w:t>2、现场报名。</w:t>
      </w:r>
      <w:r w:rsidRPr="009A1754">
        <w:rPr>
          <w:rFonts w:ascii="仿宋_GB2312" w:eastAsia="仿宋_GB2312" w:hAnsi="仿宋" w:cs="仿宋" w:hint="eastAsia"/>
          <w:b/>
          <w:bCs/>
          <w:sz w:val="32"/>
          <w:szCs w:val="32"/>
        </w:rPr>
        <w:t>时间：</w:t>
      </w:r>
      <w:r w:rsidRPr="009A1754">
        <w:rPr>
          <w:rFonts w:ascii="仿宋_GB2312" w:eastAsia="仿宋_GB2312" w:hAnsi="仿宋" w:cs="仿宋" w:hint="eastAsia"/>
          <w:sz w:val="32"/>
          <w:szCs w:val="32"/>
        </w:rPr>
        <w:t>2018年5月18日——5月22日上午8：30-12:00、下午14:30-17:30；</w:t>
      </w:r>
      <w:r w:rsidRPr="009A1754">
        <w:rPr>
          <w:rFonts w:ascii="仿宋_GB2312" w:eastAsia="仿宋_GB2312" w:hAnsi="仿宋" w:cs="仿宋" w:hint="eastAsia"/>
          <w:b/>
          <w:bCs/>
          <w:sz w:val="32"/>
          <w:szCs w:val="32"/>
        </w:rPr>
        <w:t>地点：</w:t>
      </w:r>
      <w:r w:rsidRPr="009A1754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荆州高新区管委会办公室，</w:t>
      </w:r>
      <w:r w:rsidRPr="009A1754">
        <w:rPr>
          <w:rFonts w:ascii="仿宋_GB2312" w:eastAsia="仿宋_GB2312" w:hAnsi="仿宋" w:cs="仿宋" w:hint="eastAsia"/>
          <w:b/>
          <w:bCs/>
          <w:color w:val="333333"/>
          <w:kern w:val="0"/>
          <w:sz w:val="32"/>
          <w:szCs w:val="32"/>
        </w:rPr>
        <w:t>地址：</w:t>
      </w:r>
      <w:proofErr w:type="gramStart"/>
      <w:r w:rsidRPr="009A1754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联投国际</w:t>
      </w:r>
      <w:proofErr w:type="gramEnd"/>
      <w:r w:rsidRPr="009A1754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城内（雅居路）。</w:t>
      </w:r>
    </w:p>
    <w:p w:rsidR="0082566E" w:rsidRPr="009A1754" w:rsidRDefault="001262DF">
      <w:pPr>
        <w:spacing w:line="480" w:lineRule="exact"/>
        <w:rPr>
          <w:rFonts w:ascii="仿宋_GB2312" w:eastAsia="仿宋_GB2312" w:hAnsi="仿宋" w:cs="仿宋"/>
          <w:bCs/>
          <w:color w:val="333333"/>
          <w:kern w:val="0"/>
          <w:sz w:val="32"/>
          <w:szCs w:val="32"/>
        </w:rPr>
      </w:pPr>
      <w:r w:rsidRPr="008246E8">
        <w:rPr>
          <w:rFonts w:ascii="楷体_GB2312" w:eastAsia="楷体_GB2312" w:hAnsi="楷体" w:cs="楷体" w:hint="eastAsia"/>
          <w:sz w:val="32"/>
          <w:szCs w:val="32"/>
        </w:rPr>
        <w:t>3、</w:t>
      </w:r>
      <w:r w:rsidR="008246E8" w:rsidRPr="008246E8">
        <w:rPr>
          <w:rFonts w:ascii="楷体_GB2312" w:eastAsia="楷体_GB2312" w:hAnsi="楷体" w:cs="楷体" w:hint="eastAsia"/>
          <w:sz w:val="32"/>
          <w:szCs w:val="32"/>
        </w:rPr>
        <w:t>报名须知。</w:t>
      </w:r>
      <w:r w:rsidRPr="009A1754">
        <w:rPr>
          <w:rFonts w:ascii="仿宋_GB2312" w:eastAsia="仿宋_GB2312" w:hAnsi="仿宋" w:cs="仿宋" w:hint="eastAsia"/>
          <w:bCs/>
          <w:sz w:val="32"/>
          <w:szCs w:val="32"/>
        </w:rPr>
        <w:t>报考者请携带</w:t>
      </w:r>
      <w:r w:rsidRPr="009A1754">
        <w:rPr>
          <w:rFonts w:ascii="仿宋_GB2312" w:eastAsia="仿宋_GB2312" w:hAnsi="仿宋" w:cs="仿宋" w:hint="eastAsia"/>
          <w:bCs/>
          <w:color w:val="333333"/>
          <w:kern w:val="0"/>
          <w:sz w:val="32"/>
          <w:szCs w:val="32"/>
        </w:rPr>
        <w:t>身份证、学历</w:t>
      </w:r>
      <w:r w:rsidR="008246E8">
        <w:rPr>
          <w:rFonts w:ascii="仿宋_GB2312" w:eastAsia="仿宋_GB2312" w:hAnsi="仿宋" w:cs="仿宋" w:hint="eastAsia"/>
          <w:bCs/>
          <w:color w:val="333333"/>
          <w:kern w:val="0"/>
          <w:sz w:val="32"/>
          <w:szCs w:val="32"/>
        </w:rPr>
        <w:t>学位</w:t>
      </w:r>
      <w:r w:rsidRPr="009A1754">
        <w:rPr>
          <w:rFonts w:ascii="仿宋_GB2312" w:eastAsia="仿宋_GB2312" w:hAnsi="仿宋" w:cs="仿宋" w:hint="eastAsia"/>
          <w:bCs/>
          <w:color w:val="333333"/>
          <w:kern w:val="0"/>
          <w:sz w:val="32"/>
          <w:szCs w:val="32"/>
        </w:rPr>
        <w:t>证明等证件的原件和复印件、彩色2寸正面免冠照片2张。</w:t>
      </w:r>
    </w:p>
    <w:p w:rsidR="0082566E" w:rsidRPr="009A1754" w:rsidRDefault="004F3CEF">
      <w:pPr>
        <w:rPr>
          <w:rFonts w:ascii="黑体" w:eastAsia="黑体" w:hAnsi="黑体" w:cs="黑体"/>
          <w:bCs/>
          <w:color w:val="333333"/>
          <w:kern w:val="0"/>
          <w:sz w:val="32"/>
          <w:szCs w:val="32"/>
        </w:rPr>
      </w:pPr>
      <w:r w:rsidRPr="004F3CEF">
        <w:rPr>
          <w:rFonts w:ascii="楷体_GB2312" w:eastAsia="楷体_GB2312" w:hAnsi="楷体" w:cs="楷体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.65pt;margin-top:25.25pt;width:148.8pt;height:109.35pt;z-index:251658240" strokecolor="white">
            <v:textbox style="mso-next-textbox:#_x0000_s1026">
              <w:txbxContent>
                <w:p w:rsidR="0082566E" w:rsidRDefault="001262DF"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noProof/>
                    </w:rPr>
                    <w:drawing>
                      <wp:inline distT="0" distB="0" distL="114300" distR="114300">
                        <wp:extent cx="758190" cy="746760"/>
                        <wp:effectExtent l="0" t="0" r="3810" b="15240"/>
                        <wp:docPr id="4" name="图片 4" descr="1525961204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1525961204(1)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8190" cy="746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noProof/>
                    </w:rPr>
                    <w:drawing>
                      <wp:inline distT="0" distB="0" distL="114300" distR="114300">
                        <wp:extent cx="734060" cy="729615"/>
                        <wp:effectExtent l="0" t="0" r="8890" b="13335"/>
                        <wp:docPr id="5" name="图片 5" descr="1525961463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1525961463(1)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4060" cy="729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262DF" w:rsidRPr="009A1754"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三、福利待遇：年薪6</w:t>
      </w:r>
      <w:r w:rsidR="008246E8"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-</w:t>
      </w:r>
      <w:r w:rsidR="002123B9"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15</w:t>
      </w:r>
      <w:r w:rsidR="008246E8"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万</w:t>
      </w:r>
      <w:r w:rsidR="001262DF" w:rsidRPr="009A1754"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元，购买社保</w:t>
      </w:r>
      <w:r w:rsidR="008246E8"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，国家级平台发展空间大。</w:t>
      </w:r>
    </w:p>
    <w:p w:rsidR="0082566E" w:rsidRPr="009A1754" w:rsidRDefault="004F3CEF">
      <w:pPr>
        <w:spacing w:line="480" w:lineRule="exact"/>
        <w:rPr>
          <w:rFonts w:ascii="黑体" w:eastAsia="黑体" w:hAnsi="黑体" w:cs="黑体"/>
          <w:sz w:val="32"/>
          <w:szCs w:val="32"/>
        </w:rPr>
      </w:pPr>
      <w:r w:rsidRPr="004F3CEF">
        <w:rPr>
          <w:rFonts w:ascii="黑体" w:eastAsia="黑体" w:hAnsi="黑体"/>
          <w:sz w:val="32"/>
        </w:rPr>
        <w:pict>
          <v:shape id="_x0000_s1028" type="#_x0000_t202" style="position:absolute;left:0;text-align:left;margin-left:452.55pt;margin-top:58.4pt;width:55.7pt;height:27.15pt;z-index:251661312" strokecolor="white">
            <v:textbox>
              <w:txbxContent>
                <w:p w:rsidR="0082566E" w:rsidRPr="009A1754" w:rsidRDefault="001262DF">
                  <w:pPr>
                    <w:rPr>
                      <w:rFonts w:ascii="仿宋_GB2312" w:eastAsia="仿宋_GB2312" w:hAnsi="仿宋" w:cs="仿宋"/>
                    </w:rPr>
                  </w:pPr>
                  <w:r w:rsidRPr="009A1754">
                    <w:rPr>
                      <w:rFonts w:ascii="仿宋_GB2312" w:eastAsia="仿宋_GB2312" w:hAnsi="仿宋" w:cs="仿宋" w:hint="eastAsia"/>
                    </w:rPr>
                    <w:t>微信号</w:t>
                  </w:r>
                </w:p>
              </w:txbxContent>
            </v:textbox>
          </v:shape>
        </w:pict>
      </w:r>
      <w:r w:rsidRPr="004F3CEF">
        <w:rPr>
          <w:rFonts w:ascii="黑体" w:eastAsia="黑体" w:hAnsi="黑体"/>
          <w:sz w:val="32"/>
        </w:rPr>
        <w:pict>
          <v:shape id="_x0000_s1027" type="#_x0000_t202" style="position:absolute;left:0;text-align:left;margin-left:387.25pt;margin-top:58.1pt;width:55.7pt;height:27.15pt;z-index:251659264" strokecolor="white">
            <v:textbox>
              <w:txbxContent>
                <w:p w:rsidR="0082566E" w:rsidRPr="009A1754" w:rsidRDefault="001262DF">
                  <w:pPr>
                    <w:rPr>
                      <w:rFonts w:ascii="仿宋_GB2312" w:eastAsia="仿宋_GB2312" w:hAnsi="仿宋" w:cs="仿宋"/>
                    </w:rPr>
                  </w:pPr>
                  <w:proofErr w:type="gramStart"/>
                  <w:r w:rsidRPr="009A1754">
                    <w:rPr>
                      <w:rFonts w:ascii="仿宋_GB2312" w:eastAsia="仿宋_GB2312" w:hAnsi="仿宋" w:cs="仿宋" w:hint="eastAsia"/>
                    </w:rPr>
                    <w:t>微信群</w:t>
                  </w:r>
                  <w:proofErr w:type="gramEnd"/>
                </w:p>
              </w:txbxContent>
            </v:textbox>
          </v:shape>
        </w:pict>
      </w:r>
      <w:r w:rsidR="001262DF" w:rsidRPr="009A1754"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四、联系</w:t>
      </w:r>
      <w:r w:rsidR="00D45365"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方式：黄女士</w:t>
      </w:r>
      <w:r w:rsidR="001262DF" w:rsidRPr="009A1754"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0716-8869988/18986694799</w:t>
      </w:r>
    </w:p>
    <w:sectPr w:rsidR="0082566E" w:rsidRPr="009A1754" w:rsidSect="00396248">
      <w:pgSz w:w="11906" w:h="16838"/>
      <w:pgMar w:top="1134" w:right="868" w:bottom="851" w:left="958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114" w:rsidRDefault="00456114" w:rsidP="009A1754">
      <w:r>
        <w:separator/>
      </w:r>
    </w:p>
  </w:endnote>
  <w:endnote w:type="continuationSeparator" w:id="0">
    <w:p w:rsidR="00456114" w:rsidRDefault="00456114" w:rsidP="009A1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114" w:rsidRDefault="00456114" w:rsidP="009A1754">
      <w:r>
        <w:separator/>
      </w:r>
    </w:p>
  </w:footnote>
  <w:footnote w:type="continuationSeparator" w:id="0">
    <w:p w:rsidR="00456114" w:rsidRDefault="00456114" w:rsidP="009A17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C1011"/>
    <w:rsid w:val="00025C63"/>
    <w:rsid w:val="000736FA"/>
    <w:rsid w:val="000940A2"/>
    <w:rsid w:val="000C56D6"/>
    <w:rsid w:val="000F545B"/>
    <w:rsid w:val="00100F87"/>
    <w:rsid w:val="00110FB6"/>
    <w:rsid w:val="001262DF"/>
    <w:rsid w:val="00131ACE"/>
    <w:rsid w:val="00131F04"/>
    <w:rsid w:val="001335C6"/>
    <w:rsid w:val="00160A33"/>
    <w:rsid w:val="0019305A"/>
    <w:rsid w:val="002123B9"/>
    <w:rsid w:val="002707F2"/>
    <w:rsid w:val="003177F1"/>
    <w:rsid w:val="00342142"/>
    <w:rsid w:val="00374A36"/>
    <w:rsid w:val="00396248"/>
    <w:rsid w:val="003C5296"/>
    <w:rsid w:val="003D56A5"/>
    <w:rsid w:val="0045276C"/>
    <w:rsid w:val="00456114"/>
    <w:rsid w:val="00486A1C"/>
    <w:rsid w:val="004C3A27"/>
    <w:rsid w:val="004C73E5"/>
    <w:rsid w:val="004F3CEF"/>
    <w:rsid w:val="00513D0E"/>
    <w:rsid w:val="005217C6"/>
    <w:rsid w:val="00536F2F"/>
    <w:rsid w:val="0054226E"/>
    <w:rsid w:val="005752B8"/>
    <w:rsid w:val="005B3B3D"/>
    <w:rsid w:val="005C45B6"/>
    <w:rsid w:val="00600A0C"/>
    <w:rsid w:val="0061469E"/>
    <w:rsid w:val="00626787"/>
    <w:rsid w:val="00642C09"/>
    <w:rsid w:val="006B4B54"/>
    <w:rsid w:val="006C221F"/>
    <w:rsid w:val="00726D43"/>
    <w:rsid w:val="007753B8"/>
    <w:rsid w:val="007A13A3"/>
    <w:rsid w:val="007C592B"/>
    <w:rsid w:val="007E7D30"/>
    <w:rsid w:val="007F67E9"/>
    <w:rsid w:val="00823288"/>
    <w:rsid w:val="008246E8"/>
    <w:rsid w:val="0082566E"/>
    <w:rsid w:val="0084137A"/>
    <w:rsid w:val="008C3084"/>
    <w:rsid w:val="00940B49"/>
    <w:rsid w:val="00943AF7"/>
    <w:rsid w:val="00997DA5"/>
    <w:rsid w:val="009A1754"/>
    <w:rsid w:val="00A57D81"/>
    <w:rsid w:val="00AB21EB"/>
    <w:rsid w:val="00AC0EB6"/>
    <w:rsid w:val="00B32A5B"/>
    <w:rsid w:val="00B66308"/>
    <w:rsid w:val="00B718CA"/>
    <w:rsid w:val="00B73704"/>
    <w:rsid w:val="00B920CA"/>
    <w:rsid w:val="00BC06DA"/>
    <w:rsid w:val="00BC6C49"/>
    <w:rsid w:val="00C01513"/>
    <w:rsid w:val="00C02B16"/>
    <w:rsid w:val="00C34BC9"/>
    <w:rsid w:val="00D030E3"/>
    <w:rsid w:val="00D45365"/>
    <w:rsid w:val="00D94CBC"/>
    <w:rsid w:val="00D97AD9"/>
    <w:rsid w:val="00DC1011"/>
    <w:rsid w:val="00DC1705"/>
    <w:rsid w:val="00DC6C90"/>
    <w:rsid w:val="00E13F4F"/>
    <w:rsid w:val="00E14EC4"/>
    <w:rsid w:val="00E210A4"/>
    <w:rsid w:val="00E34C51"/>
    <w:rsid w:val="00E573C9"/>
    <w:rsid w:val="00E645C7"/>
    <w:rsid w:val="00E76485"/>
    <w:rsid w:val="00E76B03"/>
    <w:rsid w:val="00E87430"/>
    <w:rsid w:val="00EC6A8B"/>
    <w:rsid w:val="00F02B25"/>
    <w:rsid w:val="00F22E5B"/>
    <w:rsid w:val="00F55A2A"/>
    <w:rsid w:val="00F55A5F"/>
    <w:rsid w:val="00F82F62"/>
    <w:rsid w:val="00FA13BA"/>
    <w:rsid w:val="00FC3736"/>
    <w:rsid w:val="00FE0D7E"/>
    <w:rsid w:val="00FF4B43"/>
    <w:rsid w:val="00FF6FDB"/>
    <w:rsid w:val="088E10C3"/>
    <w:rsid w:val="368F50ED"/>
    <w:rsid w:val="38116C22"/>
    <w:rsid w:val="4BDF3708"/>
    <w:rsid w:val="510538AE"/>
    <w:rsid w:val="5AE818B1"/>
    <w:rsid w:val="5DE45A57"/>
    <w:rsid w:val="638F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6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2566E"/>
    <w:rPr>
      <w:sz w:val="18"/>
      <w:szCs w:val="18"/>
    </w:rPr>
  </w:style>
  <w:style w:type="paragraph" w:styleId="a4">
    <w:name w:val="footer"/>
    <w:basedOn w:val="a"/>
    <w:link w:val="Char0"/>
    <w:qFormat/>
    <w:rsid w:val="00825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25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82566E"/>
    <w:rPr>
      <w:color w:val="0000FF"/>
      <w:u w:val="single"/>
    </w:rPr>
  </w:style>
  <w:style w:type="table" w:styleId="a7">
    <w:name w:val="Table Grid"/>
    <w:basedOn w:val="a1"/>
    <w:qFormat/>
    <w:rsid w:val="008256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82566E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2566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8256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1AFF30-8F3E-41C8-A8B8-0B172166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762</Characters>
  <Application>Microsoft Office Word</Application>
  <DocSecurity>0</DocSecurity>
  <Lines>6</Lines>
  <Paragraphs>1</Paragraphs>
  <ScaleCrop>false</ScaleCrop>
  <Company>china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47</cp:revision>
  <cp:lastPrinted>2018-05-11T05:10:00Z</cp:lastPrinted>
  <dcterms:created xsi:type="dcterms:W3CDTF">2018-04-09T01:35:00Z</dcterms:created>
  <dcterms:modified xsi:type="dcterms:W3CDTF">2018-05-11T06:54:00Z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