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1C" w:rsidRDefault="0064181C" w:rsidP="00A377E7">
      <w:pPr>
        <w:spacing w:line="60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3</w:t>
      </w:r>
    </w:p>
    <w:p w:rsidR="0064181C" w:rsidRPr="00DE35D1" w:rsidRDefault="0064181C" w:rsidP="00A377E7">
      <w:pPr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南阳市从</w:t>
      </w:r>
      <w:r w:rsidRPr="00DE35D1">
        <w:rPr>
          <w:rFonts w:ascii="宋体" w:hAnsi="宋体" w:hint="eastAsia"/>
          <w:b/>
          <w:sz w:val="36"/>
          <w:szCs w:val="36"/>
        </w:rPr>
        <w:t>大学生村干部</w:t>
      </w:r>
      <w:r>
        <w:rPr>
          <w:rFonts w:ascii="宋体" w:hAnsi="宋体" w:hint="eastAsia"/>
          <w:b/>
          <w:sz w:val="36"/>
          <w:szCs w:val="36"/>
        </w:rPr>
        <w:t>中招聘</w:t>
      </w:r>
      <w:r w:rsidRPr="00DE35D1">
        <w:rPr>
          <w:rFonts w:ascii="宋体" w:hAnsi="宋体" w:hint="eastAsia"/>
          <w:b/>
          <w:sz w:val="36"/>
          <w:szCs w:val="36"/>
        </w:rPr>
        <w:t>乡镇</w:t>
      </w:r>
      <w:r>
        <w:rPr>
          <w:rFonts w:ascii="宋体" w:hAnsi="宋体" w:hint="eastAsia"/>
          <w:b/>
          <w:sz w:val="36"/>
          <w:szCs w:val="36"/>
        </w:rPr>
        <w:t>事业单位工作人员</w:t>
      </w:r>
      <w:r w:rsidRPr="00DE35D1">
        <w:rPr>
          <w:rFonts w:ascii="宋体" w:hAnsi="宋体" w:hint="eastAsia"/>
          <w:b/>
          <w:sz w:val="36"/>
          <w:szCs w:val="36"/>
        </w:rPr>
        <w:t>奖励加分情况汇总表</w:t>
      </w:r>
    </w:p>
    <w:p w:rsidR="0064181C" w:rsidRPr="006431F3" w:rsidRDefault="0064181C" w:rsidP="00A377E7">
      <w:pPr>
        <w:spacing w:line="600" w:lineRule="exact"/>
        <w:jc w:val="left"/>
        <w:rPr>
          <w:rFonts w:ascii="楷体_GB2312" w:eastAsia="楷体_GB2312"/>
          <w:sz w:val="24"/>
        </w:rPr>
      </w:pPr>
      <w:r w:rsidRPr="006431F3">
        <w:rPr>
          <w:rFonts w:ascii="楷体_GB2312" w:eastAsia="楷体_GB2312" w:hint="eastAsia"/>
          <w:sz w:val="24"/>
        </w:rPr>
        <w:t>填报单位：</w:t>
      </w:r>
      <w:r w:rsidRPr="006431F3">
        <w:rPr>
          <w:rFonts w:ascii="楷体_GB2312" w:eastAsia="楷体_GB2312"/>
          <w:sz w:val="24"/>
        </w:rPr>
        <w:t>(</w:t>
      </w:r>
      <w:r w:rsidRPr="006431F3">
        <w:rPr>
          <w:rFonts w:ascii="楷体_GB2312" w:eastAsia="楷体_GB2312" w:hint="eastAsia"/>
          <w:sz w:val="24"/>
        </w:rPr>
        <w:t>盖章</w:t>
      </w:r>
      <w:r w:rsidRPr="006431F3">
        <w:rPr>
          <w:rFonts w:ascii="楷体_GB2312" w:eastAsia="楷体_GB2312"/>
          <w:sz w:val="24"/>
        </w:rPr>
        <w:t xml:space="preserve">)     </w:t>
      </w:r>
      <w:r>
        <w:rPr>
          <w:rFonts w:eastAsia="仿宋_GB2312"/>
          <w:sz w:val="24"/>
        </w:rPr>
        <w:t xml:space="preserve">                                                                             </w:t>
      </w:r>
      <w:r w:rsidRPr="006431F3">
        <w:rPr>
          <w:rFonts w:ascii="楷体_GB2312" w:eastAsia="楷体_GB2312"/>
          <w:sz w:val="24"/>
        </w:rPr>
        <w:t xml:space="preserve"> </w:t>
      </w:r>
      <w:r w:rsidRPr="006431F3">
        <w:rPr>
          <w:rFonts w:ascii="楷体_GB2312" w:eastAsia="楷体_GB2312" w:hint="eastAsia"/>
          <w:sz w:val="24"/>
        </w:rPr>
        <w:t>年</w:t>
      </w:r>
      <w:r w:rsidRPr="006431F3">
        <w:rPr>
          <w:rFonts w:ascii="楷体_GB2312" w:eastAsia="楷体_GB2312"/>
          <w:sz w:val="24"/>
        </w:rPr>
        <w:t xml:space="preserve">   </w:t>
      </w:r>
      <w:r w:rsidRPr="006431F3">
        <w:rPr>
          <w:rFonts w:ascii="楷体_GB2312" w:eastAsia="楷体_GB2312" w:hint="eastAsia"/>
          <w:sz w:val="24"/>
        </w:rPr>
        <w:t>月</w:t>
      </w:r>
      <w:r w:rsidRPr="006431F3">
        <w:rPr>
          <w:rFonts w:ascii="楷体_GB2312" w:eastAsia="楷体_GB2312"/>
          <w:sz w:val="24"/>
        </w:rPr>
        <w:t xml:space="preserve">   </w:t>
      </w:r>
      <w:r w:rsidRPr="006431F3">
        <w:rPr>
          <w:rFonts w:ascii="楷体_GB2312" w:eastAsia="楷体_GB2312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20"/>
        <w:gridCol w:w="2610"/>
        <w:gridCol w:w="810"/>
        <w:gridCol w:w="1185"/>
        <w:gridCol w:w="2775"/>
        <w:gridCol w:w="720"/>
        <w:gridCol w:w="1800"/>
        <w:gridCol w:w="720"/>
        <w:gridCol w:w="1080"/>
      </w:tblGrid>
      <w:tr w:rsidR="0064181C" w:rsidTr="004923F7">
        <w:trPr>
          <w:trHeight w:hRule="exact" w:val="859"/>
        </w:trPr>
        <w:tc>
          <w:tcPr>
            <w:tcW w:w="1188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261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81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学历</w:t>
            </w:r>
          </w:p>
        </w:tc>
        <w:tc>
          <w:tcPr>
            <w:tcW w:w="1185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聘任时间</w:t>
            </w:r>
          </w:p>
        </w:tc>
        <w:tc>
          <w:tcPr>
            <w:tcW w:w="2775" w:type="dxa"/>
            <w:vAlign w:val="center"/>
          </w:tcPr>
          <w:p w:rsidR="0064181C" w:rsidRDefault="0064181C" w:rsidP="00086984">
            <w:pPr>
              <w:jc w:val="center"/>
              <w:rPr>
                <w:rFonts w:eastAsia="黑体" w:hAnsi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获得最高层次表彰</w:t>
            </w:r>
            <w:r>
              <w:rPr>
                <w:rFonts w:eastAsia="黑体" w:hAnsi="黑体" w:hint="eastAsia"/>
                <w:kern w:val="0"/>
                <w:sz w:val="20"/>
                <w:szCs w:val="21"/>
              </w:rPr>
              <w:t>或</w:t>
            </w:r>
          </w:p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 w:hAnsi="黑体" w:hint="eastAsia"/>
                <w:kern w:val="0"/>
                <w:sz w:val="20"/>
                <w:szCs w:val="21"/>
              </w:rPr>
              <w:t>近五年年度考核</w:t>
            </w: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情况</w:t>
            </w:r>
          </w:p>
        </w:tc>
        <w:tc>
          <w:tcPr>
            <w:tcW w:w="72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int="eastAsia"/>
                <w:kern w:val="0"/>
                <w:sz w:val="20"/>
                <w:szCs w:val="21"/>
              </w:rPr>
              <w:t>加分</w:t>
            </w:r>
          </w:p>
        </w:tc>
        <w:tc>
          <w:tcPr>
            <w:tcW w:w="180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 w:hAnsi="黑体" w:hint="eastAsia"/>
                <w:kern w:val="0"/>
                <w:sz w:val="20"/>
                <w:szCs w:val="21"/>
              </w:rPr>
              <w:t>服务年限情况</w:t>
            </w:r>
          </w:p>
        </w:tc>
        <w:tc>
          <w:tcPr>
            <w:tcW w:w="72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int="eastAsia"/>
                <w:kern w:val="0"/>
                <w:sz w:val="20"/>
                <w:szCs w:val="21"/>
              </w:rPr>
              <w:t>加分</w:t>
            </w:r>
          </w:p>
        </w:tc>
        <w:tc>
          <w:tcPr>
            <w:tcW w:w="1080" w:type="dxa"/>
            <w:vAlign w:val="center"/>
          </w:tcPr>
          <w:p w:rsidR="0064181C" w:rsidRPr="00086984" w:rsidRDefault="0064181C" w:rsidP="0008698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086984">
              <w:rPr>
                <w:rFonts w:eastAsia="黑体" w:hAnsi="黑体" w:hint="eastAsia"/>
                <w:kern w:val="0"/>
                <w:sz w:val="20"/>
                <w:szCs w:val="21"/>
              </w:rPr>
              <w:t>加分合计</w:t>
            </w: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  <w:tr w:rsidR="0064181C" w:rsidTr="004923F7">
        <w:trPr>
          <w:trHeight w:hRule="exact" w:val="454"/>
        </w:trPr>
        <w:tc>
          <w:tcPr>
            <w:tcW w:w="1188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6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81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18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2775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80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72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  <w:tc>
          <w:tcPr>
            <w:tcW w:w="1080" w:type="dxa"/>
          </w:tcPr>
          <w:p w:rsidR="0064181C" w:rsidRPr="00086984" w:rsidRDefault="0064181C" w:rsidP="00086984">
            <w:pPr>
              <w:spacing w:line="600" w:lineRule="exact"/>
              <w:rPr>
                <w:b/>
                <w:kern w:val="0"/>
                <w:sz w:val="24"/>
              </w:rPr>
            </w:pPr>
          </w:p>
        </w:tc>
      </w:tr>
    </w:tbl>
    <w:p w:rsidR="0064181C" w:rsidRPr="00A377E7" w:rsidRDefault="0064181C" w:rsidP="009051EA"/>
    <w:sectPr w:rsidR="0064181C" w:rsidRPr="00A377E7" w:rsidSect="005E18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1C" w:rsidRDefault="0064181C" w:rsidP="0033526D">
      <w:r>
        <w:separator/>
      </w:r>
    </w:p>
  </w:endnote>
  <w:endnote w:type="continuationSeparator" w:id="0">
    <w:p w:rsidR="0064181C" w:rsidRDefault="0064181C" w:rsidP="00335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C" w:rsidRDefault="006418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C" w:rsidRDefault="006418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C" w:rsidRDefault="006418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1C" w:rsidRDefault="0064181C" w:rsidP="0033526D">
      <w:r>
        <w:separator/>
      </w:r>
    </w:p>
  </w:footnote>
  <w:footnote w:type="continuationSeparator" w:id="0">
    <w:p w:rsidR="0064181C" w:rsidRDefault="0064181C" w:rsidP="00335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C" w:rsidRDefault="006418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C" w:rsidRDefault="0064181C" w:rsidP="00EC19B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C" w:rsidRDefault="006418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80D"/>
    <w:rsid w:val="000046F9"/>
    <w:rsid w:val="00074D33"/>
    <w:rsid w:val="00086984"/>
    <w:rsid w:val="000A558D"/>
    <w:rsid w:val="0010469F"/>
    <w:rsid w:val="00114028"/>
    <w:rsid w:val="001461FD"/>
    <w:rsid w:val="0033526D"/>
    <w:rsid w:val="004923F7"/>
    <w:rsid w:val="004A2F5E"/>
    <w:rsid w:val="005E180D"/>
    <w:rsid w:val="0063484D"/>
    <w:rsid w:val="0064181C"/>
    <w:rsid w:val="006431F3"/>
    <w:rsid w:val="006D14AC"/>
    <w:rsid w:val="00891A4D"/>
    <w:rsid w:val="009051EA"/>
    <w:rsid w:val="00944371"/>
    <w:rsid w:val="00A377E7"/>
    <w:rsid w:val="00A63043"/>
    <w:rsid w:val="00AC7775"/>
    <w:rsid w:val="00B90DC0"/>
    <w:rsid w:val="00C645BA"/>
    <w:rsid w:val="00C66D5D"/>
    <w:rsid w:val="00CA643B"/>
    <w:rsid w:val="00DE35D1"/>
    <w:rsid w:val="00E73284"/>
    <w:rsid w:val="00EC19BE"/>
    <w:rsid w:val="00FA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0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180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35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526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35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52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wangwan</dc:creator>
  <cp:keywords/>
  <dc:description/>
  <cp:lastModifiedBy>微软用户</cp:lastModifiedBy>
  <cp:revision>9</cp:revision>
  <cp:lastPrinted>2015-08-11T00:26:00Z</cp:lastPrinted>
  <dcterms:created xsi:type="dcterms:W3CDTF">2015-03-27T11:35:00Z</dcterms:created>
  <dcterms:modified xsi:type="dcterms:W3CDTF">2015-08-11T00:26:00Z</dcterms:modified>
</cp:coreProperties>
</file>