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shd w:val="clear" w:color="auto" w:fill="DAF3FD"/>
        <w:tblCellMar>
          <w:left w:w="0" w:type="dxa"/>
          <w:right w:w="0" w:type="dxa"/>
        </w:tblCellMar>
        <w:tblLook w:val="04A0"/>
      </w:tblPr>
      <w:tblGrid>
        <w:gridCol w:w="565"/>
        <w:gridCol w:w="1497"/>
        <w:gridCol w:w="832"/>
        <w:gridCol w:w="566"/>
        <w:gridCol w:w="1098"/>
        <w:gridCol w:w="1364"/>
        <w:gridCol w:w="2160"/>
        <w:gridCol w:w="1400"/>
        <w:gridCol w:w="2380"/>
        <w:gridCol w:w="1297"/>
        <w:gridCol w:w="1098"/>
        <w:gridCol w:w="1763"/>
      </w:tblGrid>
      <w:tr w:rsidR="00DB7210" w:rsidRPr="00DB7210" w:rsidTr="00DB7210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br/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考察结果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DB7210" w:rsidRPr="00DB7210" w:rsidTr="00DB72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48888022522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1982-05-07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浙江大学城市学院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国际经济与贸易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临海市汛桥镇社会事业服务中心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劳动保障B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考察合格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0576-85015001</w:t>
            </w:r>
          </w:p>
        </w:tc>
      </w:tr>
      <w:tr w:rsidR="00DB7210" w:rsidRPr="00DB7210" w:rsidTr="00DB72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48888022517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1992-10-12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中国计量学院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法学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临海市汛桥镇经济建设服务中心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安监A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考察合格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210" w:rsidRPr="00DB7210" w:rsidTr="00DB72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48888022615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施盈馨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1990-08-02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南京财经大学红山学院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新闻学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临海市汛桥镇社会事业服务中心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劳动保障A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考察合格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210" w:rsidRPr="00DB7210" w:rsidTr="00DB721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48888021221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王霞霞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1992-08-02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浙江工商大学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食品质量与安全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临海市食品药品检验检测中心（药品不良反应监测中心）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理化检验B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考察合格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F3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210" w:rsidRPr="00DB7210" w:rsidRDefault="00DB7210" w:rsidP="00DB7210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B7210">
              <w:rPr>
                <w:rFonts w:ascii="宋体" w:eastAsia="宋体" w:hAnsi="宋体" w:cs="宋体" w:hint="eastAsia"/>
                <w:sz w:val="24"/>
                <w:szCs w:val="24"/>
              </w:rPr>
              <w:t>0576-85228206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B5A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B5A9A"/>
    <w:rsid w:val="00323B43"/>
    <w:rsid w:val="003D37D8"/>
    <w:rsid w:val="00426133"/>
    <w:rsid w:val="004358AB"/>
    <w:rsid w:val="008631C9"/>
    <w:rsid w:val="008B7726"/>
    <w:rsid w:val="00D31D50"/>
    <w:rsid w:val="00DB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2015-10-19T05:04:00Z</dcterms:modified>
</cp:coreProperties>
</file>