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32" w:rsidRPr="00437032" w:rsidRDefault="00437032" w:rsidP="0043703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1" w:type="dxa"/>
        <w:tblInd w:w="135" w:type="dxa"/>
        <w:shd w:val="clear" w:color="auto" w:fill="FBF9D8"/>
        <w:tblCellMar>
          <w:left w:w="0" w:type="dxa"/>
          <w:right w:w="0" w:type="dxa"/>
        </w:tblCellMar>
        <w:tblLook w:val="04A0"/>
      </w:tblPr>
      <w:tblGrid>
        <w:gridCol w:w="1176"/>
        <w:gridCol w:w="2252"/>
        <w:gridCol w:w="1658"/>
        <w:gridCol w:w="1238"/>
        <w:gridCol w:w="2197"/>
      </w:tblGrid>
      <w:tr w:rsidR="00437032" w:rsidRPr="00437032" w:rsidTr="00437032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姓  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招考职位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招聘指标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递补原因</w:t>
            </w:r>
          </w:p>
        </w:tc>
      </w:tr>
      <w:tr w:rsidR="00437032" w:rsidRPr="00437032" w:rsidTr="00437032">
        <w:trPr>
          <w:trHeight w:val="7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王雯竹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宁海县乡镇（街道）下属事业单位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安全监管（2）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032" w:rsidRPr="00437032" w:rsidRDefault="00437032" w:rsidP="0043703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437032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第二名王蝶放弃该职位体检资格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7032"/>
    <w:rsid w:val="0067633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2015-10-23T09:14:00Z</dcterms:modified>
</cp:coreProperties>
</file>