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8"/>
      </w:tblGrid>
      <w:tr w:rsidR="00FE2DE3" w:rsidRPr="00FE2DE3" w:rsidTr="00FE2DE3">
        <w:trPr>
          <w:trHeight w:val="4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FE2DE3" w:rsidRPr="00FE2DE3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E2DE3" w:rsidRPr="00FE2DE3" w:rsidRDefault="00FE2DE3" w:rsidP="00FE2DE3">
                  <w:pPr>
                    <w:adjustRightInd/>
                    <w:snapToGrid/>
                    <w:spacing w:after="0" w:line="330" w:lineRule="atLeast"/>
                    <w:rPr>
                      <w:rFonts w:ascii="微软雅黑" w:hAnsi="微软雅黑" w:cs="宋体"/>
                      <w:color w:val="000000"/>
                      <w:spacing w:val="-4"/>
                    </w:rPr>
                  </w:pPr>
                </w:p>
                <w:tbl>
                  <w:tblPr>
                    <w:tblW w:w="1526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"/>
                    <w:gridCol w:w="1756"/>
                    <w:gridCol w:w="1606"/>
                    <w:gridCol w:w="9528"/>
                    <w:gridCol w:w="1756"/>
                  </w:tblGrid>
                  <w:tr w:rsidR="00FE2DE3" w:rsidRPr="00FE2DE3" w:rsidTr="00FE2DE3">
                    <w:tc>
                      <w:tcPr>
                        <w:tcW w:w="15255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海西州2015年事业单位面向社会公开招聘工作人员蒙（藏）语言文字能力测试人员名单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姓名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准考证号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报考职位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资格复审情况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苏吴得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28012613903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海西州柴达木日报社（蒙文）编辑/记者（懂蒙汉两种语言文字）2名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孟克布力格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28012609711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海西州柴达木日报社（蒙文）编辑/记者（懂蒙汉两种语言文字）2名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布音才其格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28012609819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海西州柴达木日报社（蒙文）编辑/记者（懂蒙汉两种语言文字）2名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额日登其美格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28012609905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海西州柴达木日报社（蒙文）编辑/记者（懂蒙汉两种语言文字）2名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查汉其美格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28012609916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海西州柴达木日报社（蒙文）编辑/记者（懂蒙汉两种语言文字）2名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萨尔娜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28012609912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海西州柴达木日报社（蒙文）编辑/记者（懂蒙汉两种语言文字）2名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巴英俊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28011500216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德令哈市怀头他拉镇社会发展服务中心管理（懂蒙汉两种语言）1名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文德尔玛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28011502913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德令哈市怀头他拉镇社会发展服务中心管理（懂蒙汉两种语言）1名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青木措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28011501321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德令哈市怀头他拉镇社会发展服务中心管理（懂蒙汉两种语言）1名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苏力德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28012007406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德令哈市河东街道办事处管理（计算机科学与技术类/懂蒙汉两种语言）1名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意玉峰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28012007315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德令哈市河东街道办事处管理（计算机科学与技术类/懂蒙汉两种语言）1名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诺明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28010213420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德令哈市草原工作站技术员（懂蒙汉两种语言）1名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德木其格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28010213423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德令哈市草原工作站技术员（懂蒙汉两种语言）1名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才木登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28010213416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德令哈市草原工作站技术员（懂蒙汉两种语言）1名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吉本加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28012007309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海西人民广播电台藏语节目制作（懂藏汉两种语言文字）1名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完么加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28012007316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海西人民广播电台藏语节目制作（懂藏汉两种语言文字）1名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马成元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28010213421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天峻县生格乡综合服务中心技术员（懂藏汉两种语言）1名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  <w:tr w:rsidR="00FE2DE3" w:rsidRPr="00FE2DE3" w:rsidTr="00FE2DE3">
                    <w:tc>
                      <w:tcPr>
                        <w:tcW w:w="6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b/>
                            <w:bCs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安海莲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28010212006</w:t>
                        </w:r>
                      </w:p>
                    </w:tc>
                    <w:tc>
                      <w:tcPr>
                        <w:tcW w:w="95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天峻县生格乡综合服务中心技术员（懂藏汉两种语言）1名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E2DE3" w:rsidRPr="00FE2DE3" w:rsidRDefault="00FE2DE3" w:rsidP="00FE2DE3">
                        <w:pPr>
                          <w:adjustRightInd/>
                          <w:snapToGrid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FE2DE3">
                          <w:rPr>
                            <w:rFonts w:ascii="宋体" w:eastAsia="宋体" w:hAnsi="宋体" w:cs="宋体" w:hint="eastAsia"/>
                            <w:sz w:val="20"/>
                            <w:szCs w:val="20"/>
                          </w:rPr>
                          <w:t>合格</w:t>
                        </w:r>
                      </w:p>
                    </w:tc>
                  </w:tr>
                </w:tbl>
                <w:p w:rsidR="00FE2DE3" w:rsidRPr="00FE2DE3" w:rsidRDefault="00FE2DE3" w:rsidP="00FE2DE3">
                  <w:pPr>
                    <w:adjustRightInd/>
                    <w:snapToGrid/>
                    <w:spacing w:after="0"/>
                    <w:rPr>
                      <w:rFonts w:ascii="微软雅黑" w:hAnsi="微软雅黑" w:cs="宋体"/>
                      <w:color w:val="000000"/>
                      <w:spacing w:val="-4"/>
                    </w:rPr>
                  </w:pPr>
                </w:p>
              </w:tc>
            </w:tr>
          </w:tbl>
          <w:p w:rsidR="00FE2DE3" w:rsidRPr="00FE2DE3" w:rsidRDefault="00FE2DE3" w:rsidP="00FE2DE3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  <w:tr w:rsidR="00FE2DE3" w:rsidRPr="00FE2DE3" w:rsidTr="00FE2DE3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E2DE3" w:rsidRPr="00FE2DE3" w:rsidRDefault="00FE2DE3" w:rsidP="00FE2D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  <w:tr w:rsidR="00FE2DE3" w:rsidRPr="00FE2DE3" w:rsidTr="00FE2DE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E2DE3" w:rsidRPr="00FE2DE3" w:rsidRDefault="00FE2DE3" w:rsidP="00FE2DE3">
            <w:pPr>
              <w:adjustRightInd/>
              <w:snapToGrid/>
              <w:spacing w:after="0"/>
              <w:rPr>
                <w:rFonts w:ascii="Simsun" w:eastAsia="宋体" w:hAnsi="Simsun" w:cs="宋体"/>
                <w:color w:val="000000"/>
                <w:sz w:val="27"/>
                <w:szCs w:val="27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A59A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A59A3"/>
    <w:rsid w:val="00323B43"/>
    <w:rsid w:val="003D37D8"/>
    <w:rsid w:val="00426133"/>
    <w:rsid w:val="004358AB"/>
    <w:rsid w:val="008B7726"/>
    <w:rsid w:val="00A63EC3"/>
    <w:rsid w:val="00D31D50"/>
    <w:rsid w:val="00FE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2015-10-23T06:39:00Z</dcterms:modified>
</cp:coreProperties>
</file>