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53" w:rsidRPr="00E13966" w:rsidRDefault="002D3D43">
      <w:pPr>
        <w:spacing w:line="600" w:lineRule="exact"/>
        <w:rPr>
          <w:rFonts w:ascii="方正小标宋简体" w:eastAsia="方正小标宋简体"/>
          <w:sz w:val="36"/>
          <w:szCs w:val="36"/>
        </w:rPr>
      </w:pPr>
      <w:r w:rsidRPr="00E13966">
        <w:rPr>
          <w:rFonts w:ascii="黑体" w:eastAsia="黑体" w:hAnsi="黑体" w:hint="eastAsia"/>
          <w:b/>
          <w:sz w:val="32"/>
          <w:szCs w:val="32"/>
        </w:rPr>
        <w:t>附件2</w:t>
      </w:r>
    </w:p>
    <w:p w:rsidR="00E12653" w:rsidRPr="00E13966" w:rsidRDefault="00E12653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12653" w:rsidRPr="00E13966" w:rsidRDefault="002D3D43">
      <w:pPr>
        <w:spacing w:line="600" w:lineRule="exact"/>
        <w:jc w:val="center"/>
        <w:rPr>
          <w:rFonts w:eastAsia="仿宋_GB2312"/>
          <w:b/>
          <w:sz w:val="44"/>
          <w:szCs w:val="44"/>
        </w:rPr>
      </w:pPr>
      <w:r w:rsidRPr="00E13966">
        <w:rPr>
          <w:rFonts w:ascii="方正小标宋简体" w:eastAsia="方正小标宋简体" w:hint="eastAsia"/>
          <w:b/>
          <w:sz w:val="44"/>
          <w:szCs w:val="44"/>
        </w:rPr>
        <w:t>四川博物院2015年12月公开招聘工作人员“陈列展览”岗位专业知识笔试考试大纲</w:t>
      </w:r>
    </w:p>
    <w:p w:rsidR="00E12653" w:rsidRPr="00E13966" w:rsidRDefault="00E12653">
      <w:pPr>
        <w:spacing w:line="600" w:lineRule="exact"/>
        <w:rPr>
          <w:rFonts w:eastAsia="仿宋_GB2312"/>
          <w:sz w:val="32"/>
          <w:szCs w:val="24"/>
        </w:rPr>
      </w:pPr>
    </w:p>
    <w:p w:rsidR="00E12653" w:rsidRPr="00E13966" w:rsidRDefault="002D3D43">
      <w:pPr>
        <w:spacing w:line="600" w:lineRule="exact"/>
        <w:rPr>
          <w:rFonts w:ascii="黑体" w:eastAsia="黑体" w:hAnsi="黑体"/>
          <w:b/>
          <w:sz w:val="32"/>
          <w:szCs w:val="24"/>
        </w:rPr>
      </w:pPr>
      <w:r w:rsidRPr="00E13966">
        <w:rPr>
          <w:rFonts w:ascii="黑体" w:eastAsia="黑体" w:hAnsi="黑体" w:hint="eastAsia"/>
          <w:b/>
          <w:sz w:val="32"/>
          <w:szCs w:val="24"/>
        </w:rPr>
        <w:t>一</w:t>
      </w:r>
      <w:r w:rsidRPr="00E13966">
        <w:rPr>
          <w:rFonts w:ascii="黑体" w:eastAsia="黑体" w:hAnsi="黑体"/>
          <w:b/>
          <w:sz w:val="32"/>
          <w:szCs w:val="24"/>
        </w:rPr>
        <w:t>、</w:t>
      </w:r>
      <w:r w:rsidRPr="00E13966">
        <w:rPr>
          <w:rFonts w:ascii="黑体" w:eastAsia="黑体" w:hAnsi="黑体" w:hint="eastAsia"/>
          <w:b/>
          <w:sz w:val="32"/>
          <w:szCs w:val="24"/>
        </w:rPr>
        <w:t>考试范围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（一）博物馆学理论；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（二</w:t>
      </w:r>
      <w:r w:rsidRPr="00E13966">
        <w:rPr>
          <w:rFonts w:eastAsia="仿宋_GB2312"/>
          <w:sz w:val="32"/>
          <w:szCs w:val="24"/>
        </w:rPr>
        <w:t>）</w:t>
      </w:r>
      <w:r w:rsidRPr="00E13966">
        <w:rPr>
          <w:rFonts w:eastAsia="仿宋_GB2312" w:hint="eastAsia"/>
          <w:sz w:val="32"/>
          <w:szCs w:val="24"/>
        </w:rPr>
        <w:t>文物知识；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（三</w:t>
      </w:r>
      <w:r w:rsidRPr="00E13966">
        <w:rPr>
          <w:rFonts w:eastAsia="仿宋_GB2312"/>
          <w:sz w:val="32"/>
          <w:szCs w:val="24"/>
        </w:rPr>
        <w:t>）</w:t>
      </w:r>
      <w:r w:rsidRPr="00E13966">
        <w:rPr>
          <w:rFonts w:eastAsia="仿宋_GB2312" w:hint="eastAsia"/>
          <w:sz w:val="32"/>
          <w:szCs w:val="24"/>
        </w:rPr>
        <w:t>陈列展览设计；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（四）文物、博物馆政策法规。</w:t>
      </w:r>
    </w:p>
    <w:p w:rsidR="00E12653" w:rsidRPr="00E13966" w:rsidRDefault="00E12653">
      <w:pPr>
        <w:spacing w:line="600" w:lineRule="exact"/>
        <w:rPr>
          <w:rFonts w:eastAsia="仿宋_GB2312"/>
          <w:sz w:val="32"/>
          <w:szCs w:val="24"/>
        </w:rPr>
      </w:pPr>
    </w:p>
    <w:p w:rsidR="00E12653" w:rsidRPr="00E13966" w:rsidRDefault="002D3D43">
      <w:pPr>
        <w:spacing w:line="600" w:lineRule="exact"/>
        <w:rPr>
          <w:rFonts w:ascii="黑体" w:eastAsia="黑体" w:hAnsi="黑体"/>
          <w:b/>
          <w:sz w:val="32"/>
          <w:szCs w:val="24"/>
        </w:rPr>
      </w:pPr>
      <w:r w:rsidRPr="00E13966">
        <w:rPr>
          <w:rFonts w:ascii="黑体" w:eastAsia="黑体" w:hAnsi="黑体" w:hint="eastAsia"/>
          <w:b/>
          <w:sz w:val="32"/>
          <w:szCs w:val="24"/>
        </w:rPr>
        <w:t>二</w:t>
      </w:r>
      <w:r w:rsidRPr="00E13966">
        <w:rPr>
          <w:rFonts w:ascii="黑体" w:eastAsia="黑体" w:hAnsi="黑体"/>
          <w:b/>
          <w:sz w:val="32"/>
          <w:szCs w:val="24"/>
        </w:rPr>
        <w:t>、</w:t>
      </w:r>
      <w:r w:rsidRPr="00E13966">
        <w:rPr>
          <w:rFonts w:ascii="黑体" w:eastAsia="黑体" w:hAnsi="黑体" w:hint="eastAsia"/>
          <w:b/>
          <w:sz w:val="32"/>
          <w:szCs w:val="24"/>
        </w:rPr>
        <w:t>参考书目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（一）《中国大百科全书</w:t>
      </w:r>
      <w:r w:rsidRPr="00E13966">
        <w:rPr>
          <w:rFonts w:eastAsia="仿宋_GB2312" w:hint="cs"/>
          <w:sz w:val="32"/>
          <w:szCs w:val="24"/>
        </w:rPr>
        <w:t>•</w:t>
      </w:r>
      <w:r w:rsidRPr="00E13966">
        <w:rPr>
          <w:rFonts w:eastAsia="仿宋_GB2312" w:hint="eastAsia"/>
          <w:sz w:val="32"/>
          <w:szCs w:val="24"/>
        </w:rPr>
        <w:t>文物、博物馆》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（二）《中国博物馆学基础》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（三）《中国博物馆学概论》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（四）《博物馆陈列设计》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（五）《中国古代史》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（六）《中华人民共和国文物保护法》</w:t>
      </w:r>
    </w:p>
    <w:p w:rsidR="00E12653" w:rsidRPr="00E13966" w:rsidRDefault="002D3D43">
      <w:pPr>
        <w:spacing w:line="600" w:lineRule="exact"/>
        <w:rPr>
          <w:rFonts w:eastAsia="仿宋_GB2312"/>
          <w:sz w:val="32"/>
          <w:szCs w:val="24"/>
        </w:rPr>
      </w:pPr>
      <w:r w:rsidRPr="00E13966">
        <w:rPr>
          <w:rFonts w:eastAsia="仿宋_GB2312" w:hint="eastAsia"/>
          <w:sz w:val="32"/>
          <w:szCs w:val="24"/>
        </w:rPr>
        <w:t>（七）《博物馆条例》</w:t>
      </w:r>
    </w:p>
    <w:p w:rsidR="00E12653" w:rsidRPr="00E13966" w:rsidRDefault="00E12653">
      <w:pPr>
        <w:spacing w:line="600" w:lineRule="exact"/>
        <w:rPr>
          <w:rFonts w:eastAsia="仿宋_GB2312"/>
          <w:sz w:val="32"/>
          <w:szCs w:val="24"/>
        </w:rPr>
      </w:pPr>
    </w:p>
    <w:p w:rsidR="00E12653" w:rsidRPr="00E13966" w:rsidRDefault="00E12653">
      <w:pPr>
        <w:tabs>
          <w:tab w:val="left" w:pos="7088"/>
          <w:tab w:val="left" w:pos="8820"/>
        </w:tabs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E12653" w:rsidRPr="00E13966" w:rsidSect="004F0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E0" w:rsidRDefault="00C11BE0" w:rsidP="00E12653">
      <w:r>
        <w:separator/>
      </w:r>
    </w:p>
  </w:endnote>
  <w:endnote w:type="continuationSeparator" w:id="0">
    <w:p w:rsidR="00C11BE0" w:rsidRDefault="00C11BE0" w:rsidP="00E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9" w:rsidRPr="004F0969" w:rsidRDefault="004F0969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  <w:p w:rsidR="00D477FB" w:rsidRDefault="00D477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82377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bookmarkStart w:id="0" w:name="_GoBack" w:displacedByCustomXml="prev"/>
      <w:p w:rsidR="004F0969" w:rsidRPr="004F0969" w:rsidRDefault="004F0969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F096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F096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F096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F09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F096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bookmarkEnd w:id="0"/>
  <w:p w:rsidR="00EA70BA" w:rsidRDefault="00EA70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9" w:rsidRDefault="004F09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E0" w:rsidRDefault="00C11BE0" w:rsidP="00E12653">
      <w:r>
        <w:separator/>
      </w:r>
    </w:p>
  </w:footnote>
  <w:footnote w:type="continuationSeparator" w:id="0">
    <w:p w:rsidR="00C11BE0" w:rsidRDefault="00C11BE0" w:rsidP="00E1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9" w:rsidRDefault="004F09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9" w:rsidRDefault="004F09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69" w:rsidRDefault="004F09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CF8"/>
    <w:rsid w:val="00000971"/>
    <w:rsid w:val="00020DEE"/>
    <w:rsid w:val="000254BB"/>
    <w:rsid w:val="000465F1"/>
    <w:rsid w:val="00074D79"/>
    <w:rsid w:val="00083CE0"/>
    <w:rsid w:val="000C51F9"/>
    <w:rsid w:val="000E4D23"/>
    <w:rsid w:val="000F21A6"/>
    <w:rsid w:val="000F3ABD"/>
    <w:rsid w:val="000F6FB3"/>
    <w:rsid w:val="001214E6"/>
    <w:rsid w:val="00127409"/>
    <w:rsid w:val="00145F5E"/>
    <w:rsid w:val="0017782C"/>
    <w:rsid w:val="001919FF"/>
    <w:rsid w:val="001C4D83"/>
    <w:rsid w:val="001D1702"/>
    <w:rsid w:val="001E40F4"/>
    <w:rsid w:val="0023590A"/>
    <w:rsid w:val="002D3D43"/>
    <w:rsid w:val="00324FAF"/>
    <w:rsid w:val="003267B0"/>
    <w:rsid w:val="00353477"/>
    <w:rsid w:val="00371759"/>
    <w:rsid w:val="00391EDB"/>
    <w:rsid w:val="00393857"/>
    <w:rsid w:val="003D1351"/>
    <w:rsid w:val="00401783"/>
    <w:rsid w:val="00434F0E"/>
    <w:rsid w:val="0046072E"/>
    <w:rsid w:val="004814FC"/>
    <w:rsid w:val="00483763"/>
    <w:rsid w:val="0048634C"/>
    <w:rsid w:val="00491C83"/>
    <w:rsid w:val="004B18F1"/>
    <w:rsid w:val="004C2573"/>
    <w:rsid w:val="004F0969"/>
    <w:rsid w:val="005040E6"/>
    <w:rsid w:val="005552AF"/>
    <w:rsid w:val="00570DDD"/>
    <w:rsid w:val="0057677C"/>
    <w:rsid w:val="005973B0"/>
    <w:rsid w:val="005B3A38"/>
    <w:rsid w:val="005D0952"/>
    <w:rsid w:val="005D18AD"/>
    <w:rsid w:val="005D438B"/>
    <w:rsid w:val="005E7127"/>
    <w:rsid w:val="005F589E"/>
    <w:rsid w:val="00604205"/>
    <w:rsid w:val="00685B7B"/>
    <w:rsid w:val="00697674"/>
    <w:rsid w:val="006B32CC"/>
    <w:rsid w:val="00700A03"/>
    <w:rsid w:val="00711824"/>
    <w:rsid w:val="0072198E"/>
    <w:rsid w:val="0074331E"/>
    <w:rsid w:val="00753891"/>
    <w:rsid w:val="00792BC9"/>
    <w:rsid w:val="007B0960"/>
    <w:rsid w:val="007D56DA"/>
    <w:rsid w:val="007E3993"/>
    <w:rsid w:val="007E6DE2"/>
    <w:rsid w:val="00813183"/>
    <w:rsid w:val="0082679E"/>
    <w:rsid w:val="00837642"/>
    <w:rsid w:val="008428E8"/>
    <w:rsid w:val="00856DC6"/>
    <w:rsid w:val="00857FCE"/>
    <w:rsid w:val="00877F3E"/>
    <w:rsid w:val="0088185C"/>
    <w:rsid w:val="00886575"/>
    <w:rsid w:val="00905BC3"/>
    <w:rsid w:val="00912C95"/>
    <w:rsid w:val="00913110"/>
    <w:rsid w:val="00935FEC"/>
    <w:rsid w:val="00947CF4"/>
    <w:rsid w:val="00966A36"/>
    <w:rsid w:val="0097102C"/>
    <w:rsid w:val="00985CFC"/>
    <w:rsid w:val="009B76A7"/>
    <w:rsid w:val="009C6A76"/>
    <w:rsid w:val="009F40BA"/>
    <w:rsid w:val="00A105AC"/>
    <w:rsid w:val="00A107EF"/>
    <w:rsid w:val="00A33B37"/>
    <w:rsid w:val="00A358A8"/>
    <w:rsid w:val="00A46124"/>
    <w:rsid w:val="00A51CA1"/>
    <w:rsid w:val="00A529CB"/>
    <w:rsid w:val="00A535EE"/>
    <w:rsid w:val="00AC63E7"/>
    <w:rsid w:val="00AE66E9"/>
    <w:rsid w:val="00B15E59"/>
    <w:rsid w:val="00B469FE"/>
    <w:rsid w:val="00B5792B"/>
    <w:rsid w:val="00B60DB6"/>
    <w:rsid w:val="00B617FA"/>
    <w:rsid w:val="00BB6B9C"/>
    <w:rsid w:val="00BE0BC8"/>
    <w:rsid w:val="00BE3266"/>
    <w:rsid w:val="00BF4BC1"/>
    <w:rsid w:val="00C05356"/>
    <w:rsid w:val="00C11BE0"/>
    <w:rsid w:val="00C64A70"/>
    <w:rsid w:val="00C85FF5"/>
    <w:rsid w:val="00CB4604"/>
    <w:rsid w:val="00CE4CF8"/>
    <w:rsid w:val="00CF1456"/>
    <w:rsid w:val="00D36B32"/>
    <w:rsid w:val="00D4466E"/>
    <w:rsid w:val="00D477FB"/>
    <w:rsid w:val="00D72F5F"/>
    <w:rsid w:val="00DC54C7"/>
    <w:rsid w:val="00DD443F"/>
    <w:rsid w:val="00E12653"/>
    <w:rsid w:val="00E13966"/>
    <w:rsid w:val="00E15506"/>
    <w:rsid w:val="00E252D3"/>
    <w:rsid w:val="00E27130"/>
    <w:rsid w:val="00E45160"/>
    <w:rsid w:val="00E7296E"/>
    <w:rsid w:val="00E73F85"/>
    <w:rsid w:val="00E74B57"/>
    <w:rsid w:val="00E83E40"/>
    <w:rsid w:val="00E84104"/>
    <w:rsid w:val="00EA1571"/>
    <w:rsid w:val="00EA70BA"/>
    <w:rsid w:val="00EB70EE"/>
    <w:rsid w:val="00EC1156"/>
    <w:rsid w:val="00EC44C1"/>
    <w:rsid w:val="00EC519E"/>
    <w:rsid w:val="00EC7DB2"/>
    <w:rsid w:val="00F40F0A"/>
    <w:rsid w:val="00F53369"/>
    <w:rsid w:val="00F55FDC"/>
    <w:rsid w:val="00F56F44"/>
    <w:rsid w:val="00F83BCB"/>
    <w:rsid w:val="00F90B08"/>
    <w:rsid w:val="00FC50F0"/>
    <w:rsid w:val="00FD5154"/>
    <w:rsid w:val="39CA1B5F"/>
    <w:rsid w:val="636658F0"/>
    <w:rsid w:val="6C3F6699"/>
    <w:rsid w:val="6F5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12653"/>
    <w:rPr>
      <w:color w:val="0000FF"/>
      <w:u w:val="single"/>
    </w:rPr>
  </w:style>
  <w:style w:type="paragraph" w:customStyle="1" w:styleId="p0">
    <w:name w:val="p0"/>
    <w:basedOn w:val="a"/>
    <w:rsid w:val="00E12653"/>
    <w:pPr>
      <w:widowControl/>
      <w:jc w:val="left"/>
    </w:pPr>
    <w:rPr>
      <w:kern w:val="0"/>
      <w:sz w:val="32"/>
      <w:szCs w:val="32"/>
    </w:rPr>
  </w:style>
  <w:style w:type="character" w:customStyle="1" w:styleId="style51">
    <w:name w:val="style51"/>
    <w:rsid w:val="00E12653"/>
    <w:rPr>
      <w:rFonts w:ascii="Times New Roman" w:eastAsia="宋体" w:hAnsi="Times New Roman" w:cs="Times New Roman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rsid w:val="00E126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265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F21A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21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682E8-17BE-42C3-8276-0C4CDDE0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四川省文化厅关于直属事业单位</dc:title>
  <dc:creator>lenovo</dc:creator>
  <cp:lastModifiedBy>lenovo</cp:lastModifiedBy>
  <cp:revision>41</cp:revision>
  <cp:lastPrinted>2015-10-26T08:44:00Z</cp:lastPrinted>
  <dcterms:created xsi:type="dcterms:W3CDTF">2015-10-16T04:03:00Z</dcterms:created>
  <dcterms:modified xsi:type="dcterms:W3CDTF">2015-10-26T08:45:00Z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