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CFE"/>
        <w:tblCellMar>
          <w:left w:w="0" w:type="dxa"/>
          <w:right w:w="0" w:type="dxa"/>
        </w:tblCellMar>
        <w:tblLook w:val="04A0"/>
      </w:tblPr>
      <w:tblGrid>
        <w:gridCol w:w="2745"/>
        <w:gridCol w:w="2628"/>
        <w:gridCol w:w="1191"/>
        <w:gridCol w:w="1772"/>
      </w:tblGrid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准考证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bottom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实践考核成绩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bottom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名次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bottom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备注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6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报考岗位及招聘人数：全媒体新闻记者（男性5名）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 xml:space="preserve">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21509130104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79.3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进入体检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21509130115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75.7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21509130117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77.8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进入体检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21509130118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77.3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21509130127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80.0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进入体检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21509130131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放弃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21509130136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78.7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进入体检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21509130140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78.8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进入体检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6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报考岗位及招聘人数：全媒体新闻记者（女性4名）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 xml:space="preserve">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21509130105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80.1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进入体检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21509130108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84.5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进入体检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21509130109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82.6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进入体检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21509130114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放弃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21509130139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71.6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21509130149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79.5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noWrap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进入体检</w:t>
            </w:r>
          </w:p>
        </w:tc>
      </w:tr>
      <w:tr w:rsidR="00CE115C" w:rsidRPr="00CE115C" w:rsidTr="00CE115C">
        <w:trPr>
          <w:tblCellSpacing w:w="0" w:type="dxa"/>
        </w:trPr>
        <w:tc>
          <w:tcPr>
            <w:tcW w:w="8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CFE"/>
            <w:vAlign w:val="center"/>
            <w:hideMark/>
          </w:tcPr>
          <w:p w:rsidR="00CE115C" w:rsidRPr="00CE115C" w:rsidRDefault="00CE115C" w:rsidP="00CE115C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CE115C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进入体检人员另行电话通知体检时间、地点，如未按指定时间参加体检，视作放弃本次录用资格，有问题请咨询62703303（工作时间）。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C595C"/>
    <w:rsid w:val="008B7726"/>
    <w:rsid w:val="00CE115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2015-11-02T12:45:00Z</dcterms:modified>
</cp:coreProperties>
</file>