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5" w:rsidRPr="00AF42E5" w:rsidRDefault="00AF42E5" w:rsidP="00AF42E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93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700"/>
        <w:gridCol w:w="1680"/>
        <w:gridCol w:w="620"/>
        <w:gridCol w:w="940"/>
        <w:gridCol w:w="3095"/>
        <w:gridCol w:w="1260"/>
      </w:tblGrid>
      <w:tr w:rsidR="00AF42E5" w:rsidRPr="00AF42E5" w:rsidTr="00AF42E5">
        <w:trPr>
          <w:trHeight w:val="6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招 聘 岗 位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总成绩合格分数线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空缺补录数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中学英语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长沙市田家炳实验中学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长沙大学附属中学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长沙财经学校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体育(篮球)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长沙市明德华兴中学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长沙市长郡双语实验中学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中学数学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长沙市师大附中梅溪湖中学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中学英语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9030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长沙市雅礼实验中学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after="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after="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after="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after="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长沙市师大附中梅溪湖中学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中学物理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长沙市明德华兴中学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长沙市长郡双语实验中学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42E5" w:rsidRPr="00AF42E5" w:rsidTr="00AF42E5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长沙艺术实验学校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2E5" w:rsidRPr="00AF42E5" w:rsidRDefault="00AF42E5" w:rsidP="00AF42E5">
            <w:pPr>
              <w:adjustRightInd/>
              <w:snapToGrid/>
              <w:spacing w:before="195" w:after="0" w:line="375" w:lineRule="atLeast"/>
              <w:ind w:firstLine="440"/>
              <w:jc w:val="center"/>
              <w:rPr>
                <w:rFonts w:ascii="inherit" w:eastAsia="宋体" w:hAnsi="inherit" w:cs="宋体"/>
                <w:color w:val="000000"/>
                <w:sz w:val="21"/>
                <w:szCs w:val="21"/>
              </w:rPr>
            </w:pPr>
            <w:r w:rsidRPr="00AF42E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AF42E5" w:rsidRPr="00AF42E5" w:rsidRDefault="00AF42E5" w:rsidP="00AF42E5">
      <w:pPr>
        <w:shd w:val="clear" w:color="auto" w:fill="F2F2F2"/>
        <w:adjustRightInd/>
        <w:snapToGrid/>
        <w:spacing w:before="195" w:after="0" w:line="315" w:lineRule="atLeast"/>
        <w:ind w:firstLine="440"/>
        <w:rPr>
          <w:rFonts w:ascii="微软雅黑" w:hAnsi="微软雅黑" w:cs="宋体"/>
          <w:color w:val="000000"/>
          <w:sz w:val="21"/>
          <w:szCs w:val="21"/>
        </w:rPr>
      </w:pPr>
      <w:r w:rsidRPr="00AF42E5">
        <w:rPr>
          <w:rFonts w:ascii="Arial" w:hAnsi="Arial" w:cs="Arial"/>
          <w:color w:val="444444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4EDE"/>
    <w:rsid w:val="008B7726"/>
    <w:rsid w:val="00AF42E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2015-11-03T12:15:00Z</dcterms:modified>
</cp:coreProperties>
</file>