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76" w:rsidRPr="001F6403" w:rsidRDefault="00283176" w:rsidP="00283176">
      <w:pPr>
        <w:rPr>
          <w:rFonts w:ascii="黑体" w:eastAsia="黑体"/>
          <w:spacing w:val="-16"/>
          <w:sz w:val="32"/>
          <w:szCs w:val="32"/>
        </w:rPr>
      </w:pPr>
      <w:r w:rsidRPr="001F6403">
        <w:rPr>
          <w:rFonts w:ascii="黑体" w:eastAsia="黑体" w:hint="eastAsia"/>
          <w:spacing w:val="-16"/>
          <w:sz w:val="32"/>
          <w:szCs w:val="32"/>
        </w:rPr>
        <w:t>附件1</w:t>
      </w:r>
    </w:p>
    <w:p w:rsidR="00283176" w:rsidRPr="00F314A4" w:rsidRDefault="00F314A4" w:rsidP="00F314A4">
      <w:pPr>
        <w:jc w:val="center"/>
        <w:rPr>
          <w:rFonts w:ascii="方正小标宋简体" w:eastAsia="方正小标宋简体"/>
          <w:spacing w:val="-16"/>
          <w:sz w:val="44"/>
          <w:szCs w:val="44"/>
        </w:rPr>
      </w:pPr>
      <w:r w:rsidRPr="00CB3548">
        <w:rPr>
          <w:rFonts w:ascii="方正小标宋简体" w:eastAsia="方正小标宋简体" w:hint="eastAsia"/>
          <w:spacing w:val="-16"/>
          <w:sz w:val="44"/>
          <w:szCs w:val="44"/>
        </w:rPr>
        <w:t>绵阳市中医医院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2015年下半年</w:t>
      </w:r>
      <w:r w:rsidRPr="00CB3548">
        <w:rPr>
          <w:rFonts w:ascii="方正小标宋简体" w:eastAsia="方正小标宋简体" w:hint="eastAsia"/>
          <w:spacing w:val="-16"/>
          <w:sz w:val="44"/>
          <w:szCs w:val="44"/>
        </w:rPr>
        <w:t>直接考核招聘专业技术人员岗位和条件一览表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134"/>
        <w:gridCol w:w="1275"/>
        <w:gridCol w:w="1276"/>
        <w:gridCol w:w="1134"/>
        <w:gridCol w:w="3402"/>
        <w:gridCol w:w="1418"/>
        <w:gridCol w:w="1134"/>
      </w:tblGrid>
      <w:tr w:rsidR="00283176" w:rsidRPr="00857F7E" w:rsidTr="00010D97">
        <w:trPr>
          <w:trHeight w:val="40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招聘单位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招聘职位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招聘</w:t>
            </w:r>
          </w:p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人数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其他要求</w:t>
            </w:r>
          </w:p>
        </w:tc>
      </w:tr>
      <w:tr w:rsidR="00283176" w:rsidRPr="00857F7E" w:rsidTr="00010D97">
        <w:trPr>
          <w:trHeight w:val="40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widowControl/>
              <w:spacing w:line="3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widowControl/>
              <w:spacing w:line="3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widowControl/>
              <w:spacing w:line="3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年龄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学位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其他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临床或中西医结合医师（重症、急诊内科方向）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35周岁以下（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0"/>
              </w:smartTagPr>
              <w:r w:rsidRPr="006448BD">
                <w:rPr>
                  <w:rFonts w:ascii="仿宋_GB2312" w:eastAsia="仿宋_GB2312" w:hint="eastAsia"/>
                  <w:szCs w:val="21"/>
                </w:rPr>
                <w:t>1980年1月1日</w:t>
              </w:r>
            </w:smartTag>
            <w:r w:rsidRPr="006448BD">
              <w:rPr>
                <w:rFonts w:ascii="仿宋_GB2312" w:eastAsia="仿宋_GB2312" w:hint="eastAsia"/>
                <w:szCs w:val="21"/>
              </w:rPr>
              <w:t>后出生）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全日制普通高等教育硕士研究生及以上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临床医学、内科学、急诊医学、中西医结合临床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具备卫生部门颁发的执业医师证；2015、2016级毕业生除外。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临床或中西医结合医师（外科、急诊外科方向）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临床医学、急诊医学、中西医结合临床、外科学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88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肿瘤医师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临床医学（肿瘤方向）、中西医结合临床（肿瘤方向）、肿瘤学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5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眼科医师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临床医学（眼科方向）、中西医结合临床（眼科方向）、眼科学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儿科医师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176" w:rsidRPr="006448BD" w:rsidRDefault="00283176" w:rsidP="00010D97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临床医学（儿科方向）、中西医结合临床（儿科方向）、儿科学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心血管介入医师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3176" w:rsidRPr="006448BD" w:rsidRDefault="00283176" w:rsidP="00010D97"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临床医学（心血管方向）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83176" w:rsidRPr="00710756" w:rsidRDefault="00283176" w:rsidP="00283176">
      <w:pPr>
        <w:jc w:val="center"/>
        <w:rPr>
          <w:rFonts w:ascii="方正小标宋简体" w:eastAsia="方正小标宋简体"/>
          <w:spacing w:val="-16"/>
          <w:sz w:val="44"/>
          <w:szCs w:val="44"/>
        </w:rPr>
      </w:pPr>
      <w:r w:rsidRPr="00CB3548">
        <w:rPr>
          <w:rFonts w:ascii="方正小标宋简体" w:eastAsia="方正小标宋简体" w:hint="eastAsia"/>
          <w:spacing w:val="-16"/>
          <w:sz w:val="44"/>
          <w:szCs w:val="44"/>
        </w:rPr>
        <w:lastRenderedPageBreak/>
        <w:t>绵阳市中医医院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2015年下半年</w:t>
      </w:r>
      <w:r w:rsidRPr="00CB3548">
        <w:rPr>
          <w:rFonts w:ascii="方正小标宋简体" w:eastAsia="方正小标宋简体" w:hint="eastAsia"/>
          <w:spacing w:val="-16"/>
          <w:sz w:val="44"/>
          <w:szCs w:val="44"/>
        </w:rPr>
        <w:t>直接考核招聘专业技术人员岗位和条件一览表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560"/>
        <w:gridCol w:w="1134"/>
        <w:gridCol w:w="1275"/>
        <w:gridCol w:w="1560"/>
        <w:gridCol w:w="1417"/>
        <w:gridCol w:w="1843"/>
        <w:gridCol w:w="2551"/>
        <w:gridCol w:w="993"/>
      </w:tblGrid>
      <w:tr w:rsidR="00283176" w:rsidRPr="00857F7E" w:rsidTr="00010D97">
        <w:trPr>
          <w:trHeight w:val="40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招聘单位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招聘职位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招聘</w:t>
            </w:r>
          </w:p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人数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其他要求</w:t>
            </w:r>
          </w:p>
        </w:tc>
      </w:tr>
      <w:tr w:rsidR="00283176" w:rsidRPr="00857F7E" w:rsidTr="00010D97">
        <w:trPr>
          <w:trHeight w:val="40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年龄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学历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专业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77C65">
              <w:rPr>
                <w:rFonts w:ascii="黑体" w:eastAsia="黑体" w:hAnsi="黑体" w:hint="eastAsia"/>
                <w:sz w:val="32"/>
                <w:szCs w:val="32"/>
              </w:rPr>
              <w:t>其他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177C65" w:rsidRDefault="00283176" w:rsidP="00010D97">
            <w:pPr>
              <w:spacing w:line="3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针灸推拿医师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35周岁以下（</w:t>
            </w:r>
            <w:smartTag w:uri="urn:schemas-microsoft-com:office:smarttags" w:element="chsdate">
              <w:smartTagPr>
                <w:attr w:name="Year" w:val="1980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448BD">
                <w:rPr>
                  <w:rFonts w:ascii="仿宋_GB2312" w:eastAsia="仿宋_GB2312" w:hint="eastAsia"/>
                  <w:szCs w:val="21"/>
                </w:rPr>
                <w:t>1980年1月1日</w:t>
              </w:r>
            </w:smartTag>
            <w:r w:rsidRPr="006448BD">
              <w:rPr>
                <w:rFonts w:ascii="仿宋_GB2312" w:eastAsia="仿宋_GB2312" w:hint="eastAsia"/>
                <w:szCs w:val="21"/>
              </w:rPr>
              <w:t>后出生）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全日制普通高等教育硕士研究生及以上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color w:val="000000"/>
                <w:sz w:val="20"/>
                <w:szCs w:val="20"/>
              </w:rPr>
              <w:t>硕士及以上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针灸推拿学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具备卫生部门颁发的执业医师证；2015、2016级毕业生除外。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F314A4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妇产科医师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color w:val="000000"/>
                <w:sz w:val="20"/>
                <w:szCs w:val="20"/>
              </w:rPr>
              <w:t>临床医学（妇产方向）、妇产科学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检验医师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30周岁以下（1985年1月1日以后出生）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全日制普通高等教育五年制本科及以上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医学检验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具备卫生部门颁发的检验专业资格证；2015、2016级毕业生除外。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放射介入医师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全日制普通高等教育本科及以上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学士及以上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放射医学、医学影像学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具备卫生部门颁发的放射专业资格证；2015、2016级毕业生除外。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F314A4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医师（</w:t>
            </w:r>
            <w:r w:rsidR="00F314A4">
              <w:rPr>
                <w:rFonts w:ascii="仿宋_GB2312" w:eastAsia="仿宋_GB2312" w:hint="eastAsia"/>
                <w:sz w:val="20"/>
                <w:szCs w:val="20"/>
              </w:rPr>
              <w:t>需兼</w:t>
            </w:r>
            <w:r>
              <w:rPr>
                <w:rFonts w:ascii="仿宋_GB2312" w:eastAsia="仿宋_GB2312" w:hint="eastAsia"/>
                <w:sz w:val="20"/>
                <w:szCs w:val="20"/>
              </w:rPr>
              <w:t>病案管理岗位）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  <w:r w:rsidRPr="006448BD">
              <w:rPr>
                <w:rFonts w:ascii="仿宋_GB2312" w:eastAsia="仿宋_GB2312" w:hint="eastAsia"/>
                <w:szCs w:val="21"/>
              </w:rPr>
              <w:t>35周岁以下（</w:t>
            </w:r>
            <w:smartTag w:uri="urn:schemas-microsoft-com:office:smarttags" w:element="chsdate">
              <w:smartTagPr>
                <w:attr w:name="Year" w:val="1980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6448BD">
                <w:rPr>
                  <w:rFonts w:ascii="仿宋_GB2312" w:eastAsia="仿宋_GB2312" w:hint="eastAsia"/>
                  <w:szCs w:val="21"/>
                </w:rPr>
                <w:t>1980年1月1日</w:t>
              </w:r>
            </w:smartTag>
            <w:r w:rsidRPr="006448BD">
              <w:rPr>
                <w:rFonts w:ascii="仿宋_GB2312" w:eastAsia="仿宋_GB2312" w:hint="eastAsia"/>
                <w:szCs w:val="21"/>
              </w:rPr>
              <w:t>后出生）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全日制普通高等教育硕士研究生及以上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硕士及以上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color w:val="000000"/>
                <w:sz w:val="20"/>
                <w:szCs w:val="20"/>
              </w:rPr>
              <w:t>流行病与卫生统计学、临床医学、中西医结合临床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护士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护理学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283176" w:rsidRPr="006448BD" w:rsidTr="00010D97">
        <w:trPr>
          <w:trHeight w:val="65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Default="00283176" w:rsidP="00010D97">
            <w:pPr>
              <w:jc w:val="center"/>
            </w:pPr>
            <w:r w:rsidRPr="00D10646">
              <w:rPr>
                <w:rFonts w:ascii="仿宋_GB2312" w:eastAsia="仿宋_GB2312" w:hint="eastAsia"/>
                <w:szCs w:val="21"/>
              </w:rPr>
              <w:t>绵阳市中医医院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D72002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D72002">
              <w:rPr>
                <w:rFonts w:ascii="仿宋_GB2312" w:eastAsia="仿宋_GB2312" w:hint="eastAsia"/>
                <w:sz w:val="20"/>
                <w:szCs w:val="20"/>
              </w:rPr>
              <w:t>心理卫生医师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sz w:val="20"/>
                <w:szCs w:val="20"/>
              </w:rPr>
              <w:t>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jc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 w:rsidRPr="006448BD">
              <w:rPr>
                <w:rFonts w:ascii="仿宋_GB2312" w:eastAsia="仿宋_GB2312" w:hint="eastAsia"/>
                <w:color w:val="000000"/>
                <w:sz w:val="20"/>
                <w:szCs w:val="20"/>
              </w:rPr>
              <w:t>精神病与精神卫生学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176" w:rsidRPr="006448BD" w:rsidRDefault="00283176" w:rsidP="00010D97"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3E568E" w:rsidRDefault="003E568E"/>
    <w:sectPr w:rsidR="003E568E" w:rsidSect="002831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C05" w:rsidRDefault="00DD5C05" w:rsidP="00F314A4">
      <w:r>
        <w:separator/>
      </w:r>
    </w:p>
  </w:endnote>
  <w:endnote w:type="continuationSeparator" w:id="1">
    <w:p w:rsidR="00DD5C05" w:rsidRDefault="00DD5C05" w:rsidP="00F31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C05" w:rsidRDefault="00DD5C05" w:rsidP="00F314A4">
      <w:r>
        <w:separator/>
      </w:r>
    </w:p>
  </w:footnote>
  <w:footnote w:type="continuationSeparator" w:id="1">
    <w:p w:rsidR="00DD5C05" w:rsidRDefault="00DD5C05" w:rsidP="00F314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176"/>
    <w:rsid w:val="00283176"/>
    <w:rsid w:val="003E568E"/>
    <w:rsid w:val="0040000D"/>
    <w:rsid w:val="00DD5C05"/>
    <w:rsid w:val="00F31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1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14A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1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14A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871</Characters>
  <Application>Microsoft Office Word</Application>
  <DocSecurity>0</DocSecurity>
  <Lines>7</Lines>
  <Paragraphs>2</Paragraphs>
  <ScaleCrop>false</ScaleCrop>
  <Company>Sky123.Org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2015-10-22T01:07:00Z</dcterms:created>
  <dcterms:modified xsi:type="dcterms:W3CDTF">2015-10-22T01:32:00Z</dcterms:modified>
</cp:coreProperties>
</file>