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EB0" w:rsidRPr="00E33EB0" w:rsidRDefault="00E33EB0" w:rsidP="00E33EB0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Simsun" w:eastAsia="宋体" w:hAnsi="Simsun" w:cs="宋体"/>
          <w:color w:val="043FA9"/>
          <w:kern w:val="0"/>
          <w:szCs w:val="21"/>
        </w:rPr>
      </w:pPr>
      <w:r w:rsidRPr="00E33EB0">
        <w:rPr>
          <w:rFonts w:ascii="仿宋_GB2312" w:eastAsia="仿宋_GB2312" w:hAnsi="Simsun" w:cs="宋体"/>
          <w:color w:val="043FA9"/>
          <w:kern w:val="0"/>
          <w:sz w:val="28"/>
          <w:szCs w:val="28"/>
        </w:rPr>
        <w:t>2016渝中区中小学幼儿园招聘新教师</w:t>
      </w:r>
      <w:r w:rsidRPr="00E33EB0">
        <w:rPr>
          <w:rFonts w:ascii="仿宋_GB2312" w:eastAsia="仿宋_GB2312" w:hAnsi="Simsun" w:cs="宋体" w:hint="eastAsia"/>
          <w:color w:val="043FA9"/>
          <w:kern w:val="0"/>
          <w:sz w:val="28"/>
          <w:szCs w:val="28"/>
        </w:rPr>
        <w:br/>
        <w:t>附表</w:t>
      </w:r>
      <w:r w:rsidRPr="00E33EB0">
        <w:rPr>
          <w:rFonts w:ascii="Simsun" w:eastAsia="宋体" w:hAnsi="Simsun" w:cs="宋体"/>
          <w:color w:val="043FA9"/>
          <w:kern w:val="0"/>
          <w:sz w:val="28"/>
          <w:szCs w:val="28"/>
        </w:rPr>
        <w:t>1</w:t>
      </w:r>
      <w:r w:rsidRPr="00E33EB0">
        <w:rPr>
          <w:rFonts w:ascii="仿宋_GB2312" w:eastAsia="仿宋_GB2312" w:hAnsi="Simsun" w:cs="宋体" w:hint="eastAsia"/>
          <w:color w:val="043FA9"/>
          <w:kern w:val="0"/>
          <w:sz w:val="28"/>
          <w:szCs w:val="28"/>
        </w:rPr>
        <w:t>：</w:t>
      </w:r>
    </w:p>
    <w:tbl>
      <w:tblPr>
        <w:tblW w:w="9540" w:type="dxa"/>
        <w:jc w:val="center"/>
        <w:tblInd w:w="103" w:type="dxa"/>
        <w:tblCellMar>
          <w:left w:w="0" w:type="dxa"/>
          <w:right w:w="0" w:type="dxa"/>
        </w:tblCellMar>
        <w:tblLook w:val="04A0"/>
      </w:tblPr>
      <w:tblGrid>
        <w:gridCol w:w="440"/>
        <w:gridCol w:w="1589"/>
        <w:gridCol w:w="1120"/>
        <w:gridCol w:w="620"/>
        <w:gridCol w:w="2328"/>
        <w:gridCol w:w="3443"/>
      </w:tblGrid>
      <w:tr w:rsidR="00E33EB0" w:rsidRPr="00E33EB0" w:rsidTr="00E33EB0">
        <w:trPr>
          <w:trHeight w:val="345"/>
          <w:jc w:val="center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5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6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招聘名额</w:t>
            </w:r>
          </w:p>
        </w:tc>
        <w:tc>
          <w:tcPr>
            <w:tcW w:w="57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招聘条件</w:t>
            </w:r>
          </w:p>
        </w:tc>
      </w:tr>
      <w:tr w:rsidR="00E33EB0" w:rsidRPr="00E33EB0" w:rsidTr="00E33EB0">
        <w:trPr>
          <w:trHeight w:val="34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学历（学位）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专业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58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重庆市求精中学校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语文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中国语言文学类、教育学类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数学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数学类、教育学类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英语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外国语言文学类、教育学类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历史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历史学类、教育学类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地理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地理科学类、教育学类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物理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物理学类、教育学类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化学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化学类、教育学类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生物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生物科学类、教育学类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计算机类、电子信息类、教育学类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教育学类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58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重庆复旦中学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数学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数学类、教育学类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生物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生物科学类、教育学类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心理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心理学类、教育学类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58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重庆市第二十九中学校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政治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马克思主义理论类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历史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历史学类、教育学类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物理兼物理实验员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物理学类、教育学类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化学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化学类、教育学类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美术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美术学类、设计学类、教育学类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全日制普通高校研究生及以上学历并取得相应学位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教育技术学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重庆第三十中学校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物理学类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体育学类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教育技术学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58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重庆市第四十二中学校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数学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数学类、教育学类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政治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马克思主义理论类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历史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历史学类、教育学类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地理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地理科学类、教育学类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计算机类、电子信息类、教育技术学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58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重庆市第五十七中学校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历史</w:t>
            </w:r>
          </w:p>
        </w:tc>
        <w:tc>
          <w:tcPr>
            <w:tcW w:w="620" w:type="dxa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历史学类、教育学类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计算机类、电子信息类、教育学类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重庆市实验学校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体育（乒乓球方向）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体育学类、教育学类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58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重庆市第六十六中学校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数学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数学类、教育学类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地理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地理科学类、教育学类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体育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体育学类、教育学类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158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重庆市大坪中学校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政治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马克思主义理论类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化学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化学类、教育学类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体育（足球方向）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体育学类、教育学类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重庆市渝中职业教育中心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音乐（管乐指挥）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音乐与舞蹈学类、艺术教育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重庆市渝中区教师进修学院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语文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全日制普通高校研究生及以上学历并取得相应学位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中国语言文学类</w:t>
            </w:r>
          </w:p>
        </w:tc>
      </w:tr>
    </w:tbl>
    <w:p w:rsidR="00E33EB0" w:rsidRPr="00E33EB0" w:rsidRDefault="00E33EB0" w:rsidP="00E33EB0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Simsun" w:eastAsia="宋体" w:hAnsi="Simsun" w:cs="宋体"/>
          <w:color w:val="043FA9"/>
          <w:kern w:val="0"/>
          <w:szCs w:val="21"/>
        </w:rPr>
      </w:pPr>
      <w:r w:rsidRPr="00E33EB0">
        <w:rPr>
          <w:rFonts w:ascii="Simsun" w:eastAsia="宋体" w:hAnsi="Simsun" w:cs="宋体"/>
          <w:color w:val="043FA9"/>
          <w:kern w:val="0"/>
          <w:sz w:val="24"/>
          <w:szCs w:val="24"/>
        </w:rPr>
        <w:t> </w:t>
      </w:r>
    </w:p>
    <w:p w:rsidR="00E33EB0" w:rsidRPr="00E33EB0" w:rsidRDefault="00E33EB0" w:rsidP="00E33EB0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Simsun" w:eastAsia="宋体" w:hAnsi="Simsun" w:cs="宋体"/>
          <w:color w:val="043FA9"/>
          <w:kern w:val="0"/>
          <w:szCs w:val="21"/>
        </w:rPr>
      </w:pPr>
      <w:r w:rsidRPr="00E33EB0">
        <w:rPr>
          <w:rFonts w:ascii="仿宋_GB2312" w:eastAsia="仿宋_GB2312" w:hAnsi="Simsun" w:cs="宋体" w:hint="eastAsia"/>
          <w:color w:val="043FA9"/>
          <w:kern w:val="0"/>
          <w:sz w:val="28"/>
          <w:szCs w:val="28"/>
        </w:rPr>
        <w:t>附表</w:t>
      </w:r>
      <w:r w:rsidRPr="00E33EB0">
        <w:rPr>
          <w:rFonts w:ascii="Simsun" w:eastAsia="宋体" w:hAnsi="Simsun" w:cs="宋体"/>
          <w:color w:val="043FA9"/>
          <w:kern w:val="0"/>
          <w:sz w:val="28"/>
          <w:szCs w:val="28"/>
        </w:rPr>
        <w:t>2</w:t>
      </w:r>
      <w:r w:rsidRPr="00E33EB0">
        <w:rPr>
          <w:rFonts w:ascii="仿宋_GB2312" w:eastAsia="仿宋_GB2312" w:hAnsi="Simsun" w:cs="宋体" w:hint="eastAsia"/>
          <w:color w:val="043FA9"/>
          <w:kern w:val="0"/>
          <w:sz w:val="28"/>
          <w:szCs w:val="28"/>
        </w:rPr>
        <w:t>：</w:t>
      </w:r>
    </w:p>
    <w:tbl>
      <w:tblPr>
        <w:tblW w:w="9576" w:type="dxa"/>
        <w:jc w:val="center"/>
        <w:tblInd w:w="103" w:type="dxa"/>
        <w:tblCellMar>
          <w:left w:w="0" w:type="dxa"/>
          <w:right w:w="0" w:type="dxa"/>
        </w:tblCellMar>
        <w:tblLook w:val="04A0"/>
      </w:tblPr>
      <w:tblGrid>
        <w:gridCol w:w="421"/>
        <w:gridCol w:w="1625"/>
        <w:gridCol w:w="1062"/>
        <w:gridCol w:w="668"/>
        <w:gridCol w:w="2300"/>
        <w:gridCol w:w="3500"/>
      </w:tblGrid>
      <w:tr w:rsidR="00E33EB0" w:rsidRPr="00E33EB0" w:rsidTr="00E33EB0">
        <w:trPr>
          <w:trHeight w:val="345"/>
          <w:jc w:val="center"/>
        </w:trPr>
        <w:tc>
          <w:tcPr>
            <w:tcW w:w="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6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0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6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招聘名额</w:t>
            </w:r>
          </w:p>
        </w:tc>
        <w:tc>
          <w:tcPr>
            <w:tcW w:w="5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招聘条件</w:t>
            </w:r>
          </w:p>
        </w:tc>
      </w:tr>
      <w:tr w:rsidR="00E33EB0" w:rsidRPr="00E33EB0" w:rsidTr="00E33EB0">
        <w:trPr>
          <w:trHeight w:val="34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学历（学位）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专业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重庆市渝中区新华小学校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数学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数学类、教育学类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4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6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重庆市渝中区中华路小学校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美术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美术学类、教育学类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书法国画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全日制普通高校本科及以上学历并取得相应学位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美术学类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重庆大同实验学校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语文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中国语言文学类、教育学类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重庆市渝中区临江路小学校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体育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体育学类、教育学类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重庆市渝中区邹容小学校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体育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体育学类、教育学类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4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6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重庆市渝中区金马小学校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语文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中国语言文学类、教育学类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体育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体育学类、教育学类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重庆市渝中区民生路小学校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中国语言文学类、教育学类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重庆市渝中区枇杷山小学校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数学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数学类、教育学类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4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6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重庆市渝中区人和街小学校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语文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中国语言文学类、教育学类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数学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数学类、教育学类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音乐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音乐与舞蹈学类、艺术教育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体育（田径方向）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体育学类、教育学类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科学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物理学类、化学类、生物科学类、科学教育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重庆市渝中区人民路小学校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计算机类、电子信息类、教育技术学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4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6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重庆市渝中区曾家岩小学校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语文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中国语言文学类、教育学类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计算机类、电子信息类、教育学类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4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6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重庆市渝中区中四路小学校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语文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中国语言文学类、教育学类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体育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体育学类、教育学类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重庆市渝中区大田湾小学校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美术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美术学类、设计学类、教育学类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重庆市渝中区红岩小学校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中国语言文学类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重庆市渝中区鹅岭小学校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中国语言文学类、教育学类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重庆市渝中区大坪小学校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数学类、教育学类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重庆市渝中区解放小学校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计算机类、电子信息类、教育学类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重庆市渝中区马家堡小学校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美术学类、艺术教育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4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6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重庆市渝中区石油路小学校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美术学类、教育学类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体育</w:t>
            </w: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健美操方向</w:t>
            </w: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体育学类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4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6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重庆市巴蜀小学校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文科综合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全日制普通高校研究生及以上学历并取得相应学位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教育学类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理科综合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全日制普通高校研究生及以上学历并取得相应学位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教育学类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重庆市渝中区区级机关幼儿园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计算机类、电子信息类、教育学类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重庆市渝中区桂花园幼儿园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学前教育、幼儿教育、学前教育学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重庆市渝中区红岩幼儿园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体育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体育学类、教育学类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重庆市渝中区陕西路幼儿园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美术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美术学类、设计学类、教育学类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4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16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重庆市渝中区实验幼儿园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体育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体育学类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EB0" w:rsidRPr="00E33EB0" w:rsidRDefault="00E33EB0" w:rsidP="00E33E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学前教育、幼儿教育、学前教育学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重庆市渝中区巴蜀幼儿园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学前教育、幼儿教育、学前教育学</w:t>
            </w:r>
          </w:p>
        </w:tc>
      </w:tr>
      <w:tr w:rsidR="00E33EB0" w:rsidRPr="00E33EB0" w:rsidTr="00E33EB0">
        <w:trPr>
          <w:trHeight w:val="559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重庆市渝中区华一新村幼儿园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学前教育、幼儿教育、学前教育学</w:t>
            </w:r>
          </w:p>
        </w:tc>
      </w:tr>
      <w:tr w:rsidR="00E33EB0" w:rsidRPr="00E33EB0" w:rsidTr="00E33EB0">
        <w:trPr>
          <w:trHeight w:val="617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重庆铁路幼儿园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全日制普通高校本科及以上学历并取得相应学位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EB0" w:rsidRPr="00E33EB0" w:rsidRDefault="00E33EB0" w:rsidP="00E33E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3E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学前教育、幼儿教育、学前教育学</w:t>
            </w:r>
          </w:p>
        </w:tc>
      </w:tr>
    </w:tbl>
    <w:p w:rsidR="00E33EB0" w:rsidRPr="00E33EB0" w:rsidRDefault="00E33EB0" w:rsidP="00E33EB0">
      <w:pPr>
        <w:widowControl/>
        <w:shd w:val="clear" w:color="auto" w:fill="FFFFFF"/>
        <w:spacing w:before="100" w:beforeAutospacing="1" w:after="100" w:afterAutospacing="1" w:line="375" w:lineRule="atLeast"/>
        <w:ind w:firstLine="420"/>
        <w:jc w:val="left"/>
        <w:rPr>
          <w:rFonts w:ascii="Simsun" w:eastAsia="宋体" w:hAnsi="Simsun" w:cs="宋体"/>
          <w:color w:val="043FA9"/>
          <w:kern w:val="0"/>
          <w:szCs w:val="21"/>
        </w:rPr>
      </w:pPr>
      <w:r w:rsidRPr="00E33EB0">
        <w:rPr>
          <w:rFonts w:ascii="Simsun" w:eastAsia="宋体" w:hAnsi="Simsun" w:cs="宋体"/>
          <w:color w:val="043FA9"/>
          <w:kern w:val="0"/>
          <w:szCs w:val="21"/>
        </w:rPr>
        <w:lastRenderedPageBreak/>
        <w:t> </w:t>
      </w:r>
    </w:p>
    <w:p w:rsidR="001F0D97" w:rsidRPr="00E33EB0" w:rsidRDefault="001F0D97" w:rsidP="00E33EB0"/>
    <w:sectPr w:rsidR="001F0D97" w:rsidRPr="00E33EB0" w:rsidSect="00D32D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D97" w:rsidRDefault="001F0D97" w:rsidP="00D32D87">
      <w:r>
        <w:separator/>
      </w:r>
    </w:p>
  </w:endnote>
  <w:endnote w:type="continuationSeparator" w:id="1">
    <w:p w:rsidR="001F0D97" w:rsidRDefault="001F0D97" w:rsidP="00D32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D97" w:rsidRDefault="001F0D97" w:rsidP="00D32D87">
      <w:r>
        <w:separator/>
      </w:r>
    </w:p>
  </w:footnote>
  <w:footnote w:type="continuationSeparator" w:id="1">
    <w:p w:rsidR="001F0D97" w:rsidRDefault="001F0D97" w:rsidP="00D32D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D87"/>
    <w:rsid w:val="001F0D97"/>
    <w:rsid w:val="00D32D87"/>
    <w:rsid w:val="00E33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2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2D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2D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2D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569</Words>
  <Characters>3247</Characters>
  <Application>Microsoft Office Word</Application>
  <DocSecurity>0</DocSecurity>
  <Lines>27</Lines>
  <Paragraphs>7</Paragraphs>
  <ScaleCrop>false</ScaleCrop>
  <Company>Sky123.Org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2015-11-09T07:02:00Z</dcterms:created>
  <dcterms:modified xsi:type="dcterms:W3CDTF">2015-11-09T07:02:00Z</dcterms:modified>
</cp:coreProperties>
</file>