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8FD"/>
        <w:spacing w:before="75" w:beforeAutospacing="0" w:after="45" w:afterAutospacing="0" w:line="345" w:lineRule="atLeast"/>
        <w:ind w:left="0" w:right="0" w:firstLine="39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19"/>
          <w:szCs w:val="19"/>
          <w:bdr w:val="none" w:color="auto" w:sz="0" w:space="0"/>
          <w:shd w:val="clear" w:fill="F5F8FD"/>
          <w:lang w:val="en-US" w:eastAsia="zh-CN" w:bidi="ar"/>
        </w:rPr>
        <w:t>2016年公开招聘岗位一览表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412"/>
        <w:gridCol w:w="1996"/>
        <w:gridCol w:w="1672"/>
        <w:gridCol w:w="25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职责简介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学历及专业条件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特殊条件要求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软件漏洞分析工程师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负责软件源代码缺陷检测和漏洞分析；从事软件安全漏洞分析技术研究和开发等相关工作。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计算机、通信、网络安全、电子等信息类相关专业。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1.熟悉C、C++、Objective C、Java、C#、PHP等常见编程语言中的两种以上，具有一定的编程开发经验；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2.熟悉编译原理；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3.具备较强学习能力；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4.对软件安全具有浓厚的兴趣。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信息技术产品漏洞分析工程师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负责网络信息技术产品或系统的漏洞分析；从事网络信息技术产品漏洞分析技术研究和开发等相关工作。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计算机、通信、网络安全、电子等信息类相关专业。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1.熟悉网络设备、网络技术和网络协议；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2.具备较强学习能力；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3.对网络信息安全具有浓厚的兴趣。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移动APP漏洞分析工程师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负责移动APP安全测试、漏洞检测及安全分析；从事移动APP漏洞分析技术研究和开发等相关工作。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计算机、通信、网络安全、电子等信息类相关专业。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1.熟悉移动平台（Android/IOS/Windows Phone）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操作系统及应用软件的安全性机制；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2.具有独立进行移动平台（Android/IOS/Windows Phone）操作系统及其应用软件漏洞分析的能力；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3.能够进行移动平台（Android/IOS/Windows Phone）操作系统及其应用软件漏洞的危害性验证。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安全测试与开发工程师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主要从事漏洞分析技术研究和工具开发等相关工作。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计算机、通信、网络安全、电子等信息类相关专业。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1.计算机、网络、通信等基础知识扎实；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2.熟悉漏洞分析技术；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3.具有软件开发能力，至少熟练掌握1种开发语言；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4.具备较强学习能力；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5.对网络安全具有浓厚的兴趣。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漏洞数据分析工程师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负责国家信息安全漏洞库的管理运营，漏洞验证和技术分析。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计算机、通信、网络安全、电子等信息类相关专业。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1.熟悉信息安全相关标准规范；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2.英文听说读写能力突出；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3.具备较强学习能力；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4.文字表达能力强，有一定的组织协调能力。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安全产品测评工程师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GBT/18336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标准的要求对信息技术产品进行穿透性测试；对主流信息技术产品进行深度安全检测；对国内外信息安全产品检测技术、攻防技术进行动态跟踪和研究。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信息安全、计算机、通信等相关专业。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熟练掌握操作系统、网络协议和信息安全相关技术、熟悉信息安全攻防知识，具备较好的攻防技能和经验；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了解信息安全产品的测评过程和方法，或具有安全测评相关工作经验；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熟练掌握主流信息安全产品的技术原理和发展趋势，熟悉逆向分析或模糊测试技术；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熟悉智能终端操作系统，以及应用安全相关检测技术；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熟悉嵌入式系统二进制逆向分析技术；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具有较强的动手能力、分析问题和解决问题的能力、团队协作能力以及良好的文字表达能力；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有漏洞检测或分析经验者优先考虑。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智能芯片产品安全测评工程师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GBT/18336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标准的要求对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卡类产品进行安全测评；对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USBKey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类产品进行安全测试；对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USBKey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类产品的新技术、新发展进行动态跟踪和研究。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微电子、密码学、数学、计算机相关专业。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熟练掌握采用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卡芯片、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COS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的相关技术，应用协议，熟悉相关业内标准，具备较好的技能和经验；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USBkey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类产品的技术原理和发展趋势，熟悉相关测试设备的使用；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具有一定的编程能力，如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、汇编、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HDL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等语言；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了解产品的测试过程和方法，或具有相关工作经验；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具有较强的动手能力、分析问题和解决问题的能力、团队协作能力以及良好的文字表达能力；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具备芯片逆向分析、电路设计及智能卡安全测评能力和背景的人员优先考虑。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产品安全测评技术研究工程师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研究产品安全测评中的基础理论和技术问题，以提高安全测评效率和测评模型的可靠性为目标；研究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IT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安全测评模型和方法；研究芯片和网络安全产品的分析技术；制定信息安全技术标准。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博士研究生学历；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密码学、应用数学、网络安全、微电子学相关专业。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在国际重要期刊和会议上发表两篇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EI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论文；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具备形式化安全分析，芯片固件安全分析，芯片侧信道安全分析，网络安全理论分析，及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CC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测评技术能力和背景的人员优先考虑。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工控漏洞分析工程师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分析、挖掘工业控制系统上位机及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PLC/DCS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固件的安全漏洞、掌握软件逆向分析技术。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Windows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平台应用软件逆向分析技术，或是熟练掌握工控协议并熟练掌握协议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Fuzzing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技术。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云平台运维工程师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研究跟踪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Opstack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平台，并进行二次开发；负责基于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OpenStack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的云平台部署、运维工作；解决部署、运维过程遇到的技术问题；参与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OpenStack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云平台的上层业务研究工作。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CentOS/Ubuntu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linux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系统的安装、使用、调优等；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Bash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Python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等脚本编程语言；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KVM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Xen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等虚拟化技术；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OpenStack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安装和配置，有实际部署经验优先。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工控系统信息安全模拟实验平台设计运维工程师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负责工控系统信息安全模拟实验平台的设计和运维；参与工控协议研究工作。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1.熟练掌握控制程序设计，能够独立开发控制组态程序，并进行硬件组态；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2.熟悉自动控制行业生产流程，能设计运维模拟仿真系统；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3.具备一定的信息安全基础知识。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云计算安全分析工程师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实施云计算安全测评项目及安全审查工作，进行云计算安全技术方向的科研工作。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博士研究生学历；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计算机、信息安全相关专业。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1.熟悉国内外云计算及云安全的发展情况；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2.对云计算特性相关的安全技术有较深入的研究，例如，虚拟化资源隔离技术、云计算环境下数据安全保护技术等。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信息系统安全测评工程师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实施安全评估服务项目，主要进行现场安全评估测试和后期安全风险评价等工作。其中，现场安全评估具体包括安全管理核查评估和技术核查评估。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计算机、信息安全相关专业。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1.具有信息安全测评工作经验，有CISP/CISSP/ISA/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等级保护测评师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/PMP证书者优先考虑；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2.熟悉等级保护测评、安全风险评估方面的基本理论知识、安全标准和工作流程；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3.熟悉网络设备、安全设备、操作系统、中间件、数据库和Web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应用等相关的安全技术及安全检测技术，至少精通其中两项；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4.具有较强的动手能力，能够熟练使用常用的安全测试工具，如扫描测试工具等；具备一定的开发能力，可自己开发安全测试工具者优先考虑。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网络安全测试工程师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从事信息系统安全漏洞的发现、分析和研究，信息系统入侵痕迹分析和防护加固方法研究等相关工作。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计算机、信息安全相关专业。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1.具有2年以上信息系统远程安全测试实战经验；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2.熟悉主流操作系统和数据库安全配置，至少掌握一种开发语言；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3.具有网络安全实际操作经验，获得国内外专业技能竞赛奖的优先考虑；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4.能力突出者，学历要求可放宽至大学本科。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大数据分析工程师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分析网络行为数据，建立相关领域模型；设计分析算法，利用大数据技术进行实现；验证分析结果，定位安全事件。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硕士及以上学历，博士研究生优先考虑；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信息安全、计算机等相关专业。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相关业务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研发经验，专业技术背景；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熟悉大数据架构，了解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SPARK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Storm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HIVE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等，一项或多项者优先考虑；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具有系统开发能力；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具有机器学习，统计分析计算基础。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网站安全分析工程师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安全研究，对安全事件进行分析及响应。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信息安全、数据分析、软件工程、通信工程等相关专业。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安全漏洞及解决办法；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具备一定的安全渗透测试能力；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具备一定的报告编制能力；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热衷于安全攻防技术研究。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安全监测分析工程师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从事恶意代码、攻击样本的分析研究，日常网络流量的安全监测，网络流监测工作的前端工具研发等相关工作。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信息安全、数据分析、软件工程、通信工程等相关专业。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熟练掌握网络安全，大数据分析，网络协议分析，恶意代码分析，软件编程，渗透测试等一项或几项技能者优先；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具有较强实践动手能力，具有相关领域科研和工程工作经验；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具有团队合作精神和组织能力；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同等条件下，独立主持过大型科研和工程项目经历者优先考虑。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舆情数据工程师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应用舆情监测系统，结合各种数据分析工具与手段，生成舆情事件数据统计分析报告，辅助舆情分析师撰写报告。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工作认真细致，善于发现问题；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有数据统计与数据挖掘工作经验者优先；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有信息安全领域知识优先。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网络安全工程师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跟踪网络安全技术与威胁发展趋势，负责网络安全运维和服务保障工作，对网络安全事件进行应急处理。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1.具备一定的网络安全攻防基础，具有网络安全实践经验者优先考虑。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仅限京籍应届毕业生报名。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科研规划工程师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跟踪国内外网络安全发展态势，负责制订年度科技项目指南，审核科研项目申请和科研成果管理。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1.具有较丰富的项目申请或管理经验，或规划工作经验者优先考虑。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仅限京籍应届毕业生报名。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4921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信息安全培训研发工程师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从事信息安全培训知识体系的开发及教学研究等相关工作。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硕士及以上学历；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有较强的沟通、表达和学习能力；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掌握信息安全技术原理，具有一定信息安全工程经验；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熟悉信息安全相关标准及要求，具有一定安全管理经验。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5022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人事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从事人力资源管理具体事务工作，协助开展基层党组织建设相关工作。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文科类相关专业。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2.仅限京籍应届毕业生报名。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5023</w:t>
            </w:r>
          </w:p>
        </w:tc>
        <w:tc>
          <w:tcPr>
            <w:tcW w:w="14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从事办公室行政管理具体事务工作，撰写各类文字材料，包括计划、总结、报告、简报、请示、通知等，并协助管理文件及档案。</w:t>
            </w:r>
          </w:p>
        </w:tc>
        <w:tc>
          <w:tcPr>
            <w:tcW w:w="16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文科类相关专业。</w:t>
            </w:r>
          </w:p>
        </w:tc>
        <w:tc>
          <w:tcPr>
            <w:tcW w:w="25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1.中共党员优先考虑；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45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2.仅限京籍应届毕业生报名。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F6788"/>
    <w:rsid w:val="3F4F67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2015-11-11T09:24:00Z</dcterms:created>
  <dc:creator>Administrator</dc:creator>
  <cp:lastModifiedBy>Administrator</cp:lastModifiedBy>
  <dcterms:modified xsi:type="dcterms:W3CDTF">2015-11-11T09:40:40Z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