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A" w:rsidRPr="00186C3A" w:rsidRDefault="00186C3A" w:rsidP="00186C3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"/>
        <w:gridCol w:w="866"/>
        <w:gridCol w:w="419"/>
        <w:gridCol w:w="2119"/>
        <w:gridCol w:w="1732"/>
        <w:gridCol w:w="569"/>
        <w:gridCol w:w="1934"/>
      </w:tblGrid>
      <w:tr w:rsidR="00186C3A" w:rsidRPr="00186C3A" w:rsidTr="00186C3A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职责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学历（学位）要求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186C3A" w:rsidRPr="00186C3A" w:rsidTr="00186C3A">
        <w:trPr>
          <w:trHeight w:val="98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参考咨询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为读者解答各类咨询并提供导向性服务。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图书情报与档案管理类专业；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大学本科、学士及以上学历（学位）。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35周岁以下。</w:t>
            </w:r>
          </w:p>
        </w:tc>
      </w:tr>
      <w:tr w:rsidR="00186C3A" w:rsidRPr="00186C3A" w:rsidTr="00186C3A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after="0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数字资源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负责馆藏文献数字化建设与数字资源管理。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数字媒体技术、计算机科学与技术专业；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大学本科、学士及以上学历（学位）。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1、35周岁以下；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2、具有2年及以上工作经历。</w:t>
            </w:r>
          </w:p>
        </w:tc>
      </w:tr>
      <w:tr w:rsidR="00186C3A" w:rsidRPr="00186C3A" w:rsidTr="00186C3A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天一阁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博物馆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文秘宣传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承担本馆各类文件起草、对外宣传材料、各类总结材料等综合类文书工作；做好会议通知、记录，起草会议纪要；承担本馆各项重点工作整理、信息收集上报工作；承担本馆大事记等记录工作。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中国语言文学类、新闻传播学类专业；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硕士研究生、硕士及以上学历（学位）。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35周岁以下。</w:t>
            </w:r>
          </w:p>
        </w:tc>
      </w:tr>
      <w:tr w:rsidR="00186C3A" w:rsidRPr="00186C3A" w:rsidTr="00186C3A"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宁波市文化艺术研究院（差额）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戏剧编剧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从事剧本编写、改编、整理工作。录用后，安排到宁波市演艺集团有限公司工作。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戏剧影视文学、汉语言文学专业；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大学本科及以上学历。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1、35周岁以下；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2、有3年及以上编剧工作经历；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3、有1部及以上作品在地市级以上专业院团公演。</w:t>
            </w:r>
          </w:p>
        </w:tc>
      </w:tr>
      <w:tr w:rsidR="00186C3A" w:rsidRPr="00186C3A" w:rsidTr="00186C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after="0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戏剧导演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承担剧团剧目的导演工作。录用后，安排到宁波市演艺集团有限公司工作。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艺术院校戏剧导演、戏曲导演专业；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大学本科及以上学历。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1、35周岁以下；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2、有3年及以上导演工作经历；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3、有1部及以上作品在地市级以上专业院团公演。</w:t>
            </w:r>
          </w:p>
        </w:tc>
      </w:tr>
      <w:tr w:rsidR="00186C3A" w:rsidRPr="00186C3A" w:rsidTr="00186C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after="0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舞蹈编导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承担舞台艺术编导工作。录用后，安排到宁波市演艺集团有限公司工作。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艺术院校舞蹈编导、舞蹈教育专业；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大学本科及以上学历。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1、35周岁以下；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2、有2年及以上专业院团舞蹈编导工作经历。</w:t>
            </w:r>
          </w:p>
        </w:tc>
      </w:tr>
      <w:tr w:rsidR="00186C3A" w:rsidRPr="00186C3A" w:rsidTr="00186C3A"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宁波市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广播电</w:t>
            </w: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视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监测中心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媒体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评议编辑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评议稿件选题，稿件编辑、送审；评议工作相关信息资料的收集、整理、保管；评估评议员工作；协助做好评议系</w:t>
            </w: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统和视听设备的维护管理。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新闻学、广播电视新闻学、编辑出版学、传播学、新闻学与大众传播、数</w:t>
            </w: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字媒体艺术专业；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大学本科及以上学历。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全国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1、35周岁以下；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2、有2年及以上在新闻媒体机构从事编辑工作经历。</w:t>
            </w:r>
          </w:p>
        </w:tc>
      </w:tr>
      <w:tr w:rsidR="00186C3A" w:rsidRPr="00186C3A" w:rsidTr="00186C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after="0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技术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日常行政事务性工作；参加日常值班、巡查，运用技术手段及时发现、调查、取证广电播出违规情况。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法学、行政管理专业；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大学本科及以上学历。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宁波大市户籍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1、35周岁以下；</w:t>
            </w:r>
          </w:p>
          <w:p w:rsidR="00186C3A" w:rsidRPr="00186C3A" w:rsidRDefault="00186C3A" w:rsidP="00186C3A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186C3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2、有3年及以上工作经历。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6293"/>
    <w:rsid w:val="00186C3A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2015-11-13T08:18:00Z</dcterms:modified>
</cp:coreProperties>
</file>