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rPr>
          <w:rFonts w:ascii="Arial" w:hAnsi="Arial" w:cs="Arial"/>
          <w:b/>
          <w:color w:val="444444"/>
          <w:sz w:val="21"/>
          <w:szCs w:val="21"/>
          <w:u w:val="none"/>
          <w:bdr w:val="none" w:color="auto" w:sz="0" w:space="0"/>
        </w:rPr>
        <w:t>招聘岗位数量及能力要求</w:t>
      </w:r>
    </w:p>
    <w:tbl>
      <w:tblPr>
        <w:tblW w:w="8305" w:type="dxa"/>
        <w:tblCellSpacing w:w="0" w:type="dxa"/>
        <w:tblInd w:w="-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083"/>
        <w:gridCol w:w="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岗位设置</w:t>
            </w:r>
          </w:p>
        </w:tc>
        <w:tc>
          <w:tcPr>
            <w:tcW w:w="70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岗位能力要求</w:t>
            </w:r>
          </w:p>
        </w:tc>
        <w:tc>
          <w:tcPr>
            <w:tcW w:w="6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需求数量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师</w:t>
            </w:r>
          </w:p>
        </w:tc>
        <w:tc>
          <w:tcPr>
            <w:tcW w:w="70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1) 电子、通信、信息等专业，有电子信息专业基础和信号处理基础者；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2) 熟练掌握FPGA和DSP程序设计和调试方法，能够根据技术说明文档或者软件设计人员的意图实现算法模块、编写软件；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3) 熟悉通过FPGA和DSP对PCI、串口和其他专用接口的编程开发；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4) 具有Matlab编程工作经验和信号采集、分析处理工作经历者优先；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5) 工作热情，责任心强，有一定的抗压能力，能适应短期（一周内）的出差工作，可保证工作日的考勤与效率；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6) 熟悉各类测试标准的相关内容和测试方法，能够有效地组织和实施软件测试项目，提交测试报告；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7) 能够根据产品设计规范，分解测试需求，设计测试模型和测试用例；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8) 具有较强的发现问题、解决问题的能力，具有较强的语言表达能力和文档撰写能力；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9) 责任心强、学习能力强、敢于接受挑战、能够独立完成任务攻关，具有良好的团队合作精神。</w:t>
            </w:r>
          </w:p>
        </w:tc>
        <w:tc>
          <w:tcPr>
            <w:tcW w:w="6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444444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35276"/>
    <w:rsid w:val="5FE352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39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44444"/>
      <w:u w:val="none"/>
    </w:rPr>
  </w:style>
  <w:style w:type="character" w:styleId="5">
    <w:name w:val="Hyperlink"/>
    <w:basedOn w:val="3"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2015-11-17T09:53:00Z</dcterms:created>
  <dc:creator>Administrator</dc:creator>
  <cp:lastModifiedBy>Administrator</cp:lastModifiedBy>
  <dcterms:modified xsi:type="dcterms:W3CDTF">2015-11-17T09:53:49Z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