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嵊州市卫计系统紧缺专业公开招聘岗位表</w:t>
      </w:r>
    </w:p>
    <w:p>
      <w:pPr>
        <w:rPr>
          <w:rFonts w:ascii="楷体_GB2312" w:eastAsia="楷体_GB2312"/>
          <w:sz w:val="32"/>
          <w:szCs w:val="32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276"/>
        <w:gridCol w:w="992"/>
        <w:gridCol w:w="1065"/>
        <w:gridCol w:w="1061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招聘职位（专业）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266" w:firstLineChars="147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ind w:firstLine="266" w:firstLineChars="147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浙医一院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嵊州分院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临床医学1组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内科6、妇产科1、耳鼻咽喉科1、儿科1、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四级英语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临床医学2组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男，四级英语。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临床医学3组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急诊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眼视光医学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眼科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临床医学可报，四级英语。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临床医学可报，四级英语。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超声2、放射2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临床医学可报，四级英语。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中西医结合科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中医骨伤科学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中医内科学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中医外科学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针灸推拿学1组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针灸推拿学2组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针灸1、推拿1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眼视光医学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眼科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外科2、急重症2，内科、脑外科、儿科、五官科各1人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各1人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男，临床医学可报。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市妇保院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B超室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妇产科3人、儿科2人、内科1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绍兴地区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楷体_GB2312" w:eastAsia="楷体_GB2312"/>
          <w:sz w:val="30"/>
          <w:szCs w:val="30"/>
        </w:rPr>
      </w:pPr>
    </w:p>
    <w:p>
      <w:pPr>
        <w:jc w:val="left"/>
        <w:rPr>
          <w:rFonts w:hint="eastAsia" w:ascii="楷体_GB2312" w:eastAsia="楷体_GB2312"/>
          <w:sz w:val="30"/>
          <w:szCs w:val="30"/>
        </w:rPr>
      </w:pPr>
    </w:p>
    <w:p>
      <w:pPr>
        <w:spacing w:line="500" w:lineRule="exact"/>
        <w:ind w:firstLine="1066" w:firstLineChars="295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嵊州市卫计系统紧缺专业公开招</w:t>
      </w:r>
      <w:r>
        <w:rPr>
          <w:rFonts w:hint="eastAsia"/>
          <w:b/>
          <w:bCs/>
          <w:color w:val="000000"/>
          <w:sz w:val="36"/>
          <w:szCs w:val="36"/>
        </w:rPr>
        <w:t>聘</w:t>
      </w:r>
      <w:r>
        <w:rPr>
          <w:rFonts w:hint="eastAsia"/>
          <w:b/>
          <w:bCs/>
          <w:sz w:val="36"/>
        </w:rPr>
        <w:t>报名表</w:t>
      </w:r>
    </w:p>
    <w:p>
      <w:pPr>
        <w:spacing w:line="500" w:lineRule="exact"/>
        <w:ind w:firstLine="1428" w:firstLineChars="395"/>
        <w:rPr>
          <w:b/>
          <w:bCs/>
          <w:sz w:val="36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序号：           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  </w:t>
      </w:r>
    </w:p>
    <w:tbl>
      <w:tblPr>
        <w:tblStyle w:val="4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0"/>
        <w:gridCol w:w="810"/>
        <w:gridCol w:w="11"/>
        <w:gridCol w:w="856"/>
        <w:gridCol w:w="267"/>
        <w:gridCol w:w="1179"/>
        <w:gridCol w:w="1244"/>
        <w:gridCol w:w="1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 片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 证 号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  历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（自考、函授等请注明）         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执业资格种类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通讯地址</w:t>
            </w:r>
          </w:p>
        </w:tc>
        <w:tc>
          <w:tcPr>
            <w:tcW w:w="35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联系电话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宅   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招聘单位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招聘职位（专业）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（从高中开始填写）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奖励或处分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</w:rPr>
              <w:t>审查意见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spacing w:line="240" w:lineRule="exact"/>
        <w:jc w:val="left"/>
        <w:rPr>
          <w:rFonts w:hint="eastAsia" w:ascii="仿宋_GB2312" w:eastAsia="仿宋_GB2312"/>
          <w:bCs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注：1.此表一式一份，由考生本人逐项填写。</w:t>
      </w:r>
    </w:p>
    <w:p>
      <w:pPr>
        <w:spacing w:line="240" w:lineRule="exact"/>
        <w:ind w:firstLine="360" w:firstLineChars="200"/>
        <w:jc w:val="left"/>
        <w:rPr>
          <w:rFonts w:hint="eastAsia" w:ascii="仿宋_GB2312" w:eastAsia="仿宋_GB2312"/>
          <w:bCs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 xml:space="preserve">2.报聘单位、招聘职位（专业）、岗位名称按“公开招聘岗位表”填写。                                                          </w:t>
      </w:r>
    </w:p>
    <w:p>
      <w:pPr>
        <w:spacing w:line="240" w:lineRule="exact"/>
        <w:ind w:firstLine="36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bCs/>
          <w:sz w:val="18"/>
          <w:szCs w:val="18"/>
        </w:rPr>
        <w:t>3</w:t>
      </w:r>
      <w:r>
        <w:rPr>
          <w:rFonts w:hint="eastAsia" w:ascii="仿宋_GB2312" w:hAnsi="宋体" w:eastAsia="仿宋_GB2312"/>
          <w:sz w:val="18"/>
          <w:szCs w:val="18"/>
        </w:rPr>
        <w:t>.</w:t>
      </w:r>
      <w:r>
        <w:rPr>
          <w:rFonts w:hint="eastAsia" w:ascii="仿宋_GB2312" w:eastAsia="仿宋_GB2312"/>
          <w:bCs/>
          <w:sz w:val="18"/>
          <w:szCs w:val="18"/>
        </w:rPr>
        <w:t>应如实填写，发现有不实或弄虚作假现象取消聘用资格</w:t>
      </w:r>
      <w:r>
        <w:rPr>
          <w:rFonts w:hint="eastAsia" w:ascii="仿宋_GB2312" w:hAnsi="宋体" w:eastAsia="仿宋_GB2312"/>
          <w:sz w:val="18"/>
          <w:szCs w:val="18"/>
        </w:rPr>
        <w:t>。</w:t>
      </w:r>
    </w:p>
    <w:p>
      <w:pPr/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4517"/>
    <w:rsid w:val="52E045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2015-11-20T01:42:00Z</dcterms:created>
  <dc:creator>Administrator</dc:creator>
  <cp:lastModifiedBy>Administrator</cp:lastModifiedBy>
  <dcterms:modified xsi:type="dcterms:W3CDTF">2015-11-20T01:42:18Z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