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3" w:type="dxa"/>
        <w:tblInd w:w="0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57"/>
        <w:gridCol w:w="2383"/>
        <w:gridCol w:w="1865"/>
        <w:gridCol w:w="1170"/>
        <w:gridCol w:w="1938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泰和县农业局</w:t>
            </w:r>
          </w:p>
        </w:tc>
        <w:tc>
          <w:tcPr>
            <w:tcW w:w="238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农业技术推广中心</w:t>
            </w:r>
          </w:p>
        </w:tc>
        <w:tc>
          <w:tcPr>
            <w:tcW w:w="18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技术员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张雄瑞</w:t>
            </w:r>
          </w:p>
        </w:tc>
        <w:tc>
          <w:tcPr>
            <w:tcW w:w="19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10124330508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易玉龙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10124262303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康文锋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10124302117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泰和县统计局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普查中心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普查员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龙辉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10124354106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郭桂生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10124313326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赖南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10124303518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泰和县城管局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数字化城管指挥中心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计算机网络技术员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周阳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10124411506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陈建英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10124262903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匡仁俊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10124322310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数控人员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李婷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10124270426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胡政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10124300613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李瑞菁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10124352307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环境卫生管理所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设备操作员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罗莉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10124290324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肖又菁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10124321619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谢小荣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10124321102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泰和县环境局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泰和县环境监测站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监测员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毛瑄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10124354021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刘溪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10124150901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李澜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10124303419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邓金祥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10124410101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黄超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10124213828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陈勇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10124273012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泰和县司法局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泰和县公证处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办事员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韩朗朗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10124374529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郝佳慧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10124260112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林一滋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22526"/>
                <w:sz w:val="22"/>
                <w:szCs w:val="22"/>
              </w:rPr>
              <w:t>10124151716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5FC6"/>
    <w:rsid w:val="4BCA5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urrent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2015-11-21T03:22:00Z</dcterms:created>
  <dc:creator>Administrator</dc:creator>
  <cp:lastModifiedBy>Administrator</cp:lastModifiedBy>
  <dcterms:modified xsi:type="dcterms:W3CDTF">2015-11-21T03:25:58Z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