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w w:val="8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w w:val="80"/>
          <w:sz w:val="36"/>
          <w:szCs w:val="36"/>
        </w:rPr>
        <w:t>秀山土家族苗族自治县机关事业单位公开遴选报名表</w:t>
      </w:r>
    </w:p>
    <w:p>
      <w:pPr>
        <w:spacing w:line="60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报考单位：                   报考职位：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52"/>
        <w:gridCol w:w="1164"/>
        <w:gridCol w:w="1155"/>
        <w:gridCol w:w="1167"/>
        <w:gridCol w:w="115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80"/>
                <w:sz w:val="28"/>
                <w:szCs w:val="28"/>
              </w:rPr>
              <w:t>出生年月</w:t>
            </w: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所占编制类别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</w:t>
            </w: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学历及专业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11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2012-2014年年度考核结果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证号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进入现单位时间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61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学习工作简历</w:t>
            </w:r>
          </w:p>
        </w:tc>
        <w:tc>
          <w:tcPr>
            <w:tcW w:w="761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遴选单位审查意见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县人力资源和社会保障局审查意见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ind w:firstLine="360" w:firstLineChars="150"/>
        <w:rPr>
          <w:rFonts w:hint="eastAsia" w:ascii="仿宋_GB2312" w:eastAsia="仿宋_GB2312"/>
          <w:color w:val="000000"/>
          <w:sz w:val="24"/>
        </w:rPr>
      </w:pPr>
    </w:p>
    <w:p>
      <w:pPr>
        <w:spacing w:line="600" w:lineRule="exact"/>
        <w:ind w:firstLine="660" w:firstLineChars="15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填表说明</w:t>
      </w:r>
    </w:p>
    <w:p>
      <w:pPr>
        <w:spacing w:line="600" w:lineRule="exact"/>
        <w:ind w:firstLine="480" w:firstLineChars="150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1.出生年月填写到日，参加工作时间填写到月份；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2.所占编制类别填写“行政”、“事业（参公）”、“事业（全额）”或“事业（差额）”；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3.本人身份填写“公务员”、“事业干部”或“工人”；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4.学习工作简历一栏，前学历为大学专科及以上学历的，由大学专科填起；前学历为中专或高中学历的，由中专或高中填写；在职期间外出学习时间超过一个月的，须在简历中注明起止时间。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zh-CN" w:eastAsia="zh-CN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7517"/>
    <w:rsid w:val="349675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2015-11-26T06:28:00Z</dcterms:created>
  <dc:creator>Administrator</dc:creator>
  <cp:lastModifiedBy>Administrator</cp:lastModifiedBy>
  <dcterms:modified xsi:type="dcterms:W3CDTF">2015-11-26T06:29:06Z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