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"/>
        <w:gridCol w:w="1890"/>
        <w:gridCol w:w="1365"/>
        <w:gridCol w:w="1965"/>
        <w:gridCol w:w="1290"/>
        <w:gridCol w:w="1110"/>
        <w:gridCol w:w="1410"/>
        <w:gridCol w:w="1590"/>
        <w:gridCol w:w="1095"/>
        <w:gridCol w:w="735"/>
      </w:tblGrid>
      <w:tr w:rsidR="0041717B" w:rsidRPr="0041717B" w:rsidTr="0041717B">
        <w:trPr>
          <w:trHeight w:val="126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19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2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招聘</w:t>
            </w: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计划数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姓  名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笔试成绩</w:t>
            </w: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（60%）</w:t>
            </w:r>
          </w:p>
        </w:tc>
        <w:tc>
          <w:tcPr>
            <w:tcW w:w="15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面试成绩</w:t>
            </w: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br/>
              <w:t>（40%）</w:t>
            </w:r>
          </w:p>
        </w:tc>
        <w:tc>
          <w:tcPr>
            <w:tcW w:w="10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8"/>
                <w:szCs w:val="28"/>
              </w:rPr>
              <w:t>排名</w:t>
            </w:r>
          </w:p>
        </w:tc>
      </w:tr>
      <w:tr w:rsidR="0041717B" w:rsidRPr="0041717B" w:rsidTr="0041717B">
        <w:trPr>
          <w:trHeight w:val="1290"/>
        </w:trPr>
        <w:tc>
          <w:tcPr>
            <w:tcW w:w="8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市政府公共工程审计中心</w:t>
            </w:r>
          </w:p>
        </w:tc>
        <w:tc>
          <w:tcPr>
            <w:tcW w:w="13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全额拨款</w:t>
            </w:r>
          </w:p>
        </w:tc>
        <w:tc>
          <w:tcPr>
            <w:tcW w:w="196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固定资产投资项目造价审核</w:t>
            </w:r>
          </w:p>
        </w:tc>
        <w:tc>
          <w:tcPr>
            <w:tcW w:w="12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楷体_GB2312" w:eastAsia="楷体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楷体_GB2312" w:eastAsia="楷体_GB2312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仿宋_GB2312" w:eastAsia="仿宋_GB2312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仿宋_GB2312" w:eastAsia="仿宋_GB2312" w:hAnsi="宋体" w:cs="宋体" w:hint="eastAsia"/>
                <w:color w:val="323232"/>
                <w:kern w:val="0"/>
                <w:sz w:val="28"/>
                <w:szCs w:val="28"/>
              </w:rPr>
              <w:t>王志华</w:t>
            </w:r>
          </w:p>
        </w:tc>
        <w:tc>
          <w:tcPr>
            <w:tcW w:w="141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79</w:t>
            </w:r>
          </w:p>
        </w:tc>
        <w:tc>
          <w:tcPr>
            <w:tcW w:w="159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71.8</w:t>
            </w:r>
          </w:p>
        </w:tc>
        <w:tc>
          <w:tcPr>
            <w:tcW w:w="109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76.12</w:t>
            </w:r>
          </w:p>
        </w:tc>
        <w:tc>
          <w:tcPr>
            <w:tcW w:w="73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  <w:vAlign w:val="center"/>
            <w:hideMark/>
          </w:tcPr>
          <w:p w:rsidR="0041717B" w:rsidRPr="0041717B" w:rsidRDefault="0041717B" w:rsidP="0041717B">
            <w:pPr>
              <w:widowControl/>
              <w:jc w:val="center"/>
              <w:rPr>
                <w:rFonts w:ascii="宋体" w:eastAsia="宋体" w:hAnsi="宋体" w:cs="宋体"/>
                <w:color w:val="323232"/>
                <w:kern w:val="0"/>
                <w:sz w:val="28"/>
                <w:szCs w:val="28"/>
              </w:rPr>
            </w:pPr>
            <w:r w:rsidRPr="0041717B">
              <w:rPr>
                <w:rFonts w:ascii="宋体" w:eastAsia="宋体" w:hAnsi="宋体" w:cs="宋体" w:hint="eastAsia"/>
                <w:color w:val="323232"/>
                <w:kern w:val="0"/>
                <w:sz w:val="28"/>
                <w:szCs w:val="28"/>
              </w:rPr>
              <w:t>1</w:t>
            </w:r>
          </w:p>
        </w:tc>
      </w:tr>
    </w:tbl>
    <w:p w:rsidR="00247EDD" w:rsidRDefault="00247EDD"/>
    <w:sectPr w:rsidR="00247EDD" w:rsidSect="004171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17B"/>
    <w:rsid w:val="00247EDD"/>
    <w:rsid w:val="0041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2015-11-30T04:32:00Z</dcterms:created>
  <dcterms:modified xsi:type="dcterms:W3CDTF">2015-11-30T04:33:00Z</dcterms:modified>
</cp:coreProperties>
</file>