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566"/>
        <w:gridCol w:w="2612"/>
        <w:gridCol w:w="2082"/>
        <w:gridCol w:w="2076"/>
      </w:tblGrid>
      <w:tr w:rsidR="0096120E" w:rsidRPr="0096120E" w:rsidTr="0096120E">
        <w:trPr>
          <w:trHeight w:val="51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序号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准考证号码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成绩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备注</w:t>
            </w:r>
          </w:p>
        </w:tc>
      </w:tr>
      <w:tr w:rsidR="0096120E" w:rsidRPr="0096120E" w:rsidTr="0096120E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201511001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入围面试</w:t>
            </w:r>
          </w:p>
        </w:tc>
      </w:tr>
      <w:tr w:rsidR="0096120E" w:rsidRPr="0096120E" w:rsidTr="0096120E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201511002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6120E" w:rsidRPr="0096120E" w:rsidTr="0096120E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201511003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61.5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入围面试</w:t>
            </w:r>
          </w:p>
        </w:tc>
      </w:tr>
      <w:tr w:rsidR="0096120E" w:rsidRPr="0096120E" w:rsidTr="0096120E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201511004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41.5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入围面试</w:t>
            </w:r>
          </w:p>
        </w:tc>
      </w:tr>
      <w:tr w:rsidR="0096120E" w:rsidRPr="0096120E" w:rsidTr="0096120E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201511005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 </w:t>
            </w:r>
          </w:p>
        </w:tc>
      </w:tr>
      <w:tr w:rsidR="0096120E" w:rsidRPr="0096120E" w:rsidTr="0096120E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201511006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82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入围面试</w:t>
            </w:r>
          </w:p>
        </w:tc>
      </w:tr>
      <w:tr w:rsidR="0096120E" w:rsidRPr="0096120E" w:rsidTr="0096120E">
        <w:trPr>
          <w:trHeight w:val="45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201511007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77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120E" w:rsidRPr="0096120E" w:rsidRDefault="0096120E" w:rsidP="0096120E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6120E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入围面试</w:t>
            </w:r>
          </w:p>
        </w:tc>
      </w:tr>
    </w:tbl>
    <w:p w:rsidR="0096120E" w:rsidRPr="0096120E" w:rsidRDefault="0096120E" w:rsidP="0096120E">
      <w:pPr>
        <w:shd w:val="clear" w:color="auto" w:fill="F5F5F5"/>
        <w:adjustRightInd/>
        <w:snapToGrid/>
        <w:spacing w:after="360" w:line="360" w:lineRule="atLeast"/>
        <w:rPr>
          <w:rFonts w:ascii="微软雅黑" w:hAnsi="微软雅黑" w:cs="宋体"/>
          <w:color w:val="333333"/>
          <w:sz w:val="21"/>
          <w:szCs w:val="21"/>
        </w:rPr>
      </w:pPr>
      <w:r w:rsidRPr="0096120E">
        <w:rPr>
          <w:rFonts w:ascii="微软雅黑" w:hAnsi="微软雅黑" w:cs="宋体" w:hint="eastAsia"/>
          <w:color w:val="333333"/>
          <w:sz w:val="21"/>
          <w:szCs w:val="21"/>
        </w:rPr>
        <w:t> </w:t>
      </w:r>
    </w:p>
    <w:p w:rsidR="0096120E" w:rsidRPr="0096120E" w:rsidRDefault="0096120E" w:rsidP="0096120E">
      <w:pPr>
        <w:shd w:val="clear" w:color="auto" w:fill="F5F5F5"/>
        <w:adjustRightInd/>
        <w:snapToGrid/>
        <w:spacing w:after="360" w:line="36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96120E">
        <w:rPr>
          <w:rFonts w:ascii="微软雅黑" w:hAnsi="微软雅黑" w:cs="宋体" w:hint="eastAsia"/>
          <w:color w:val="333333"/>
          <w:sz w:val="21"/>
          <w:szCs w:val="21"/>
        </w:rPr>
        <w:t> </w:t>
      </w:r>
    </w:p>
    <w:p w:rsidR="0096120E" w:rsidRPr="0096120E" w:rsidRDefault="0096120E" w:rsidP="0096120E">
      <w:pPr>
        <w:shd w:val="clear" w:color="auto" w:fill="F5F5F5"/>
        <w:adjustRightInd/>
        <w:snapToGrid/>
        <w:spacing w:after="0" w:line="36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96120E">
        <w:rPr>
          <w:rFonts w:ascii="微软雅黑" w:hAnsi="微软雅黑" w:cs="宋体" w:hint="eastAsia"/>
          <w:b/>
          <w:bCs/>
          <w:color w:val="333333"/>
          <w:sz w:val="21"/>
        </w:rPr>
        <w:t>注</w:t>
      </w:r>
      <w:r w:rsidRPr="0096120E">
        <w:rPr>
          <w:rFonts w:ascii="微软雅黑" w:hAnsi="微软雅黑" w:cs="宋体" w:hint="eastAsia"/>
          <w:color w:val="333333"/>
          <w:sz w:val="21"/>
          <w:szCs w:val="21"/>
        </w:rPr>
        <w:t>：</w:t>
      </w:r>
    </w:p>
    <w:p w:rsidR="0096120E" w:rsidRPr="0096120E" w:rsidRDefault="0096120E" w:rsidP="0096120E">
      <w:pPr>
        <w:shd w:val="clear" w:color="auto" w:fill="F5F5F5"/>
        <w:adjustRightInd/>
        <w:snapToGrid/>
        <w:spacing w:after="360" w:line="36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96120E">
        <w:rPr>
          <w:rFonts w:ascii="微软雅黑" w:hAnsi="微软雅黑" w:cs="宋体" w:hint="eastAsia"/>
          <w:color w:val="333333"/>
          <w:sz w:val="21"/>
          <w:szCs w:val="21"/>
        </w:rPr>
        <w:t>    1.崇福镇城市综合执法中心原计划招考5名工作人员，因报名人数不足1:2比例，核减招考计划2名，招考计划调整为3名。</w:t>
      </w:r>
    </w:p>
    <w:p w:rsidR="0096120E" w:rsidRPr="0096120E" w:rsidRDefault="0096120E" w:rsidP="0096120E">
      <w:pPr>
        <w:shd w:val="clear" w:color="auto" w:fill="F5F5F5"/>
        <w:adjustRightInd/>
        <w:snapToGrid/>
        <w:spacing w:after="360" w:line="360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96120E">
        <w:rPr>
          <w:rFonts w:ascii="微软雅黑" w:hAnsi="微软雅黑" w:cs="宋体" w:hint="eastAsia"/>
          <w:color w:val="333333"/>
          <w:sz w:val="21"/>
          <w:szCs w:val="21"/>
        </w:rPr>
        <w:t>    2.请入围面试人员于12月1日到崇福镇人民政府党群办（702办公室）领取面试通知书！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571B"/>
    <w:rsid w:val="008B7726"/>
    <w:rsid w:val="009612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20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61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2015-11-30T06:55:00Z</dcterms:modified>
</cp:coreProperties>
</file>