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9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5"/>
        <w:gridCol w:w="1415"/>
        <w:gridCol w:w="1260"/>
        <w:gridCol w:w="1105"/>
        <w:gridCol w:w="2815"/>
        <w:gridCol w:w="2695"/>
        <w:gridCol w:w="1690"/>
      </w:tblGrid>
      <w:tr w:rsidR="00AB1131" w:rsidRPr="00AB1131" w:rsidTr="00AB1131">
        <w:trPr>
          <w:trHeight w:val="739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</w:rPr>
              <w:t>序号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</w:rPr>
              <w:t>报名序号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</w:rPr>
              <w:t>姓 名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</w:rPr>
              <w:t>性别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ind w:left="11" w:hanging="11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</w:rPr>
              <w:t>招聘单位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</w:rPr>
              <w:t>招聘岗位（专业）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</w:rPr>
              <w:t>体检结果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人24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庄丛鑫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新昌县人民医院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特检科-B超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放弃体检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人6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夏榕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新昌县人民医院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特检科-B超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合格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人16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梁熠韵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新昌县人民医院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麻醉科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放弃体检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人11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张剑杰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新昌县人民医院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临床外科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合格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人19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俞黎胜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新昌县人民医院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临床外科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合格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人2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徐佳玲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新昌县人民医院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临床内科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放弃体检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人7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丁梁越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新昌县人民医院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临床内科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合格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人3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陈伶行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新昌县人民医院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临床内科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放弃体检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中9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俞杭苏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中药房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合格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中2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吕珊珊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设备科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合格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中21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杨吕洪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16"/>
                <w:szCs w:val="16"/>
              </w:rPr>
              <w:t>内科（心血管病学）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合格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中17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戚其永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临床检验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合格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中11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娄栋嘉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口腔科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合格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中3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周垚松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放射科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合格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中12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张晓筱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B超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合格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疾控1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俞莎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新昌县疾病预防控制中心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预防医学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合格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疾控7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陈昱翔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新昌县疾病预防控制中心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预防医学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合格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疾控19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章锦梦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新昌县疾病预防控制中心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卫生检验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合格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新康4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童小洁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新昌县新康医院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中药房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合格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新康7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吴旭焜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新昌县新康医院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针推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放弃体检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新康2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陈玲玲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新昌县新康医院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西药房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合格</w:t>
            </w:r>
          </w:p>
        </w:tc>
      </w:tr>
      <w:tr w:rsidR="00AB1131" w:rsidRPr="00AB1131" w:rsidTr="00AB1131">
        <w:trPr>
          <w:trHeight w:val="40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新康3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沈茜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新昌县新康医院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西药房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合格</w:t>
            </w:r>
          </w:p>
        </w:tc>
      </w:tr>
      <w:tr w:rsidR="00AB1131" w:rsidRPr="00AB1131" w:rsidTr="00AB1131">
        <w:trPr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AB1131" w:rsidRPr="00AB1131" w:rsidTr="00AB1131">
        <w:trPr>
          <w:trHeight w:val="40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中共新昌县委组织部</w:t>
            </w:r>
          </w:p>
        </w:tc>
      </w:tr>
      <w:tr w:rsidR="00AB1131" w:rsidRPr="00AB1131" w:rsidTr="00AB1131">
        <w:trPr>
          <w:trHeight w:val="40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新昌县人力资源和社会保障局</w:t>
            </w:r>
          </w:p>
        </w:tc>
      </w:tr>
      <w:tr w:rsidR="00AB1131" w:rsidRPr="00AB1131" w:rsidTr="00AB1131">
        <w:trPr>
          <w:trHeight w:val="40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新昌县卫生和计划生育局</w:t>
            </w:r>
          </w:p>
        </w:tc>
      </w:tr>
      <w:tr w:rsidR="00AB1131" w:rsidRPr="00AB1131" w:rsidTr="00AB1131">
        <w:trPr>
          <w:trHeight w:val="37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131" w:rsidRPr="00AB1131" w:rsidRDefault="00AB1131" w:rsidP="00AB1131">
            <w:pPr>
              <w:adjustRightInd/>
              <w:snapToGrid/>
              <w:spacing w:after="0" w:line="270" w:lineRule="atLeast"/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113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2015年12月3日</w:t>
            </w:r>
          </w:p>
        </w:tc>
      </w:tr>
    </w:tbl>
    <w:p w:rsidR="00AB1131" w:rsidRPr="00AB1131" w:rsidRDefault="00AB1131" w:rsidP="00AB1131">
      <w:pPr>
        <w:shd w:val="clear" w:color="auto" w:fill="FFFFFF"/>
        <w:adjustRightInd/>
        <w:snapToGrid/>
        <w:spacing w:after="0" w:line="270" w:lineRule="atLeast"/>
        <w:rPr>
          <w:rFonts w:asciiTheme="minorEastAsia" w:eastAsiaTheme="minorEastAsia" w:hAnsiTheme="minorEastAsia" w:cs="宋体"/>
          <w:color w:val="000000"/>
          <w:sz w:val="18"/>
          <w:szCs w:val="18"/>
        </w:rPr>
      </w:pPr>
      <w:r w:rsidRPr="00AB1131">
        <w:rPr>
          <w:rFonts w:asciiTheme="minorEastAsia" w:eastAsiaTheme="minorEastAsia" w:hAnsiTheme="minorEastAsia" w:cs="宋体"/>
          <w:color w:val="000000"/>
          <w:sz w:val="24"/>
          <w:szCs w:val="24"/>
        </w:rPr>
        <w:t> </w:t>
      </w:r>
    </w:p>
    <w:p w:rsidR="004358AB" w:rsidRPr="00AB1131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AB1131" w:rsidSect="00AB113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111B2"/>
    <w:rsid w:val="008B7726"/>
    <w:rsid w:val="00AB113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0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2015-12-03T12:45:00Z</dcterms:modified>
</cp:coreProperties>
</file>