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9BF" w:rsidRPr="00EB69BF" w:rsidRDefault="00EB69BF" w:rsidP="00EB69BF">
      <w:pPr>
        <w:adjustRightInd/>
        <w:snapToGrid/>
        <w:spacing w:after="0"/>
        <w:rPr>
          <w:rFonts w:ascii="宋体" w:eastAsia="宋体" w:hAnsi="宋体" w:cs="宋体"/>
          <w:color w:val="000000"/>
          <w:sz w:val="21"/>
          <w:szCs w:val="21"/>
        </w:rPr>
      </w:pPr>
      <w:r w:rsidRPr="00EB69BF">
        <w:rPr>
          <w:rFonts w:ascii="宋体" w:eastAsia="宋体" w:hAnsi="宋体" w:cs="宋体" w:hint="eastAsia"/>
          <w:color w:val="000000"/>
          <w:sz w:val="21"/>
          <w:szCs w:val="21"/>
        </w:rPr>
        <w:t>安康市2015大学生到基层从医从教从事农技服务助学金项目招聘拟聘用人员名单</w:t>
      </w:r>
    </w:p>
    <w:tbl>
      <w:tblPr>
        <w:tblW w:w="14220" w:type="dxa"/>
        <w:tblCellMar>
          <w:top w:w="15" w:type="dxa"/>
          <w:left w:w="15" w:type="dxa"/>
          <w:bottom w:w="15" w:type="dxa"/>
          <w:right w:w="15" w:type="dxa"/>
        </w:tblCellMar>
        <w:tblLook w:val="04A0"/>
      </w:tblPr>
      <w:tblGrid>
        <w:gridCol w:w="630"/>
        <w:gridCol w:w="810"/>
        <w:gridCol w:w="675"/>
        <w:gridCol w:w="645"/>
        <w:gridCol w:w="2115"/>
        <w:gridCol w:w="2040"/>
        <w:gridCol w:w="7305"/>
      </w:tblGrid>
      <w:tr w:rsidR="00EB69BF" w:rsidRPr="00EB69BF">
        <w:trPr>
          <w:trHeight w:val="54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b/>
                <w:bCs/>
                <w:color w:val="000000"/>
                <w:sz w:val="20"/>
                <w:szCs w:val="20"/>
              </w:rPr>
            </w:pPr>
            <w:r w:rsidRPr="00EB69BF">
              <w:rPr>
                <w:rFonts w:ascii="ˎ̥" w:eastAsia="宋体" w:hAnsi="ˎ̥" w:cs="宋体"/>
                <w:b/>
                <w:bCs/>
                <w:color w:val="000000"/>
                <w:sz w:val="20"/>
                <w:szCs w:val="20"/>
              </w:rPr>
              <w:t>序号</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b/>
                <w:bCs/>
                <w:color w:val="000000"/>
                <w:sz w:val="20"/>
                <w:szCs w:val="20"/>
              </w:rPr>
            </w:pPr>
            <w:r w:rsidRPr="00EB69BF">
              <w:rPr>
                <w:rFonts w:ascii="ˎ̥" w:eastAsia="宋体" w:hAnsi="ˎ̥" w:cs="宋体"/>
                <w:b/>
                <w:bCs/>
                <w:color w:val="000000"/>
                <w:sz w:val="20"/>
                <w:szCs w:val="20"/>
              </w:rPr>
              <w:t>姓名</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b/>
                <w:bCs/>
                <w:color w:val="000000"/>
                <w:sz w:val="20"/>
                <w:szCs w:val="20"/>
              </w:rPr>
            </w:pPr>
            <w:r w:rsidRPr="00EB69BF">
              <w:rPr>
                <w:rFonts w:ascii="ˎ̥" w:eastAsia="宋体" w:hAnsi="ˎ̥" w:cs="宋体"/>
                <w:b/>
                <w:bCs/>
                <w:color w:val="000000"/>
                <w:sz w:val="20"/>
                <w:szCs w:val="20"/>
              </w:rPr>
              <w:t>性别</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b/>
                <w:bCs/>
                <w:color w:val="000000"/>
                <w:sz w:val="20"/>
                <w:szCs w:val="20"/>
              </w:rPr>
            </w:pPr>
            <w:r w:rsidRPr="00EB69BF">
              <w:rPr>
                <w:rFonts w:ascii="ˎ̥" w:eastAsia="宋体" w:hAnsi="ˎ̥" w:cs="宋体"/>
                <w:b/>
                <w:bCs/>
                <w:color w:val="000000"/>
                <w:sz w:val="20"/>
                <w:szCs w:val="20"/>
              </w:rPr>
              <w:t>学历</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b/>
                <w:bCs/>
                <w:color w:val="000000"/>
                <w:sz w:val="20"/>
                <w:szCs w:val="20"/>
              </w:rPr>
            </w:pPr>
            <w:r w:rsidRPr="00EB69BF">
              <w:rPr>
                <w:rFonts w:ascii="ˎ̥" w:eastAsia="宋体" w:hAnsi="ˎ̥" w:cs="宋体"/>
                <w:b/>
                <w:bCs/>
                <w:color w:val="000000"/>
                <w:sz w:val="20"/>
                <w:szCs w:val="20"/>
              </w:rPr>
              <w:t>学校</w:t>
            </w:r>
          </w:p>
        </w:tc>
        <w:tc>
          <w:tcPr>
            <w:tcW w:w="20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b/>
                <w:bCs/>
                <w:color w:val="000000"/>
                <w:sz w:val="20"/>
                <w:szCs w:val="20"/>
              </w:rPr>
            </w:pPr>
            <w:r w:rsidRPr="00EB69BF">
              <w:rPr>
                <w:rFonts w:ascii="ˎ̥" w:eastAsia="宋体" w:hAnsi="ˎ̥" w:cs="宋体"/>
                <w:b/>
                <w:bCs/>
                <w:color w:val="000000"/>
                <w:sz w:val="20"/>
                <w:szCs w:val="20"/>
              </w:rPr>
              <w:t>专业</w:t>
            </w:r>
          </w:p>
        </w:tc>
        <w:tc>
          <w:tcPr>
            <w:tcW w:w="7305" w:type="dxa"/>
            <w:tcBorders>
              <w:top w:val="single" w:sz="4" w:space="0" w:color="000000"/>
              <w:left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b/>
                <w:bCs/>
                <w:color w:val="000000"/>
                <w:sz w:val="20"/>
                <w:szCs w:val="20"/>
              </w:rPr>
            </w:pPr>
            <w:r w:rsidRPr="00EB69BF">
              <w:rPr>
                <w:rFonts w:ascii="ˎ̥" w:eastAsia="宋体" w:hAnsi="ˎ̥" w:cs="宋体"/>
                <w:b/>
                <w:bCs/>
                <w:color w:val="000000"/>
                <w:sz w:val="20"/>
                <w:szCs w:val="20"/>
              </w:rPr>
              <w:t>报考职位</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刘文</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延安大学</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体育教育</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汉阴县（体育学类）体育教育、运动训练</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裴垚宇</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咸阳师范学院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学前教育</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镇坪县（教育学类）</w:t>
            </w:r>
            <w:r w:rsidRPr="00EB69BF">
              <w:rPr>
                <w:rFonts w:ascii="ˎ̥" w:eastAsia="宋体" w:hAnsi="ˎ̥" w:cs="宋体"/>
                <w:color w:val="000000"/>
              </w:rPr>
              <w:t>2017</w:t>
            </w:r>
            <w:r w:rsidRPr="00EB69BF">
              <w:rPr>
                <w:rFonts w:ascii="ˎ̥" w:eastAsia="宋体" w:hAnsi="ˎ̥" w:cs="宋体"/>
                <w:color w:val="000000"/>
              </w:rPr>
              <w:t>届学前教育</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黄斐</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宝鸡文理学院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给水排水工程</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镇坪县（建筑类）给水排水工程、工程造价</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4</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宋旭</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渭南师范学院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财务管理</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白河县（财政类）财务管理、会计学</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5</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王国顺</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榆林学院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英语</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平利县（外国语言文学类）英语</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6</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陈浩</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商洛学院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数学与应用数学</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平利（数学类）</w:t>
            </w:r>
            <w:r w:rsidRPr="00EB69BF">
              <w:rPr>
                <w:rFonts w:ascii="ˎ̥" w:eastAsia="宋体" w:hAnsi="ˎ̥" w:cs="宋体"/>
                <w:color w:val="000000"/>
              </w:rPr>
              <w:t>2017</w:t>
            </w:r>
            <w:r w:rsidRPr="00EB69BF">
              <w:rPr>
                <w:rFonts w:ascii="ˎ̥" w:eastAsia="宋体" w:hAnsi="ˎ̥" w:cs="宋体"/>
                <w:color w:val="000000"/>
              </w:rPr>
              <w:t>届数学与应用数学</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7</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陈勇兆</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宝鸡文理学院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广播电视编导</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平利县（新闻传播类）广播电视编导、广播电视学、广告学</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8</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刘永彬</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渭南师范学院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广播电视编导</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平利县（新闻传播类）广播电视编导、广播电视学、广告学</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9</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潘明</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专科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渭南职业技术学院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畜牧兽医</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平利县（畜牧兽医类）畜牧兽医</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姜朋鹏</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男</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陕西科技大学镐京学院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会计学</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平利县（财政类）财务管理、会计学</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11</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张心如</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陕西科技大学镐京学院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物流工程</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汉阴县（物流管理与工程类）物流管理、物流工程</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12</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杨雅雯</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陕西科技大学镐京学院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信息管理与信息系统</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汉阴县（管理学类）信息管理与信息系统、信息资源管理</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13</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李显园</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渭南师范学院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物理学</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镇坪县（物理学类）物理学、应用物理学</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14</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袁小丽</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渭南师范学院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学前教育</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镇坪县（教育学类）学前教育</w:t>
            </w:r>
          </w:p>
        </w:tc>
      </w:tr>
      <w:tr w:rsidR="00EB69BF" w:rsidRPr="00EB69BF">
        <w:trPr>
          <w:trHeight w:val="60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15</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屈兰杰</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安康学院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汉语言文学</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镇坪县（中国语言文学类）</w:t>
            </w:r>
            <w:r w:rsidRPr="00EB69BF">
              <w:rPr>
                <w:rFonts w:ascii="ˎ̥" w:eastAsia="宋体" w:hAnsi="ˎ̥" w:cs="宋体"/>
                <w:color w:val="000000"/>
              </w:rPr>
              <w:t>2017</w:t>
            </w:r>
            <w:r w:rsidRPr="00EB69BF">
              <w:rPr>
                <w:rFonts w:ascii="ˎ̥" w:eastAsia="宋体" w:hAnsi="ˎ̥" w:cs="宋体"/>
                <w:color w:val="000000"/>
              </w:rPr>
              <w:t>届汉语言文学、汉语言文学教育、汉语言</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16</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顾湘芸</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天水师范学院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小学教育</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白河县（教育学类）小学教育</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17</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张红敏</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西安体育学院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体育教育</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平利县（体育学类）体育教育、运动训练</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邓庆艳</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渭南师范学院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学前教育</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平利县（教育学类）学前教育</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19</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谭文廷</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咸阳师范学院</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地理科学</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平利县（地理科学类）地理科学</w:t>
            </w:r>
          </w:p>
        </w:tc>
      </w:tr>
      <w:tr w:rsidR="00EB69BF" w:rsidRPr="00EB69BF">
        <w:trPr>
          <w:trHeight w:val="36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lastRenderedPageBreak/>
              <w:t>20</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赵洁</w:t>
            </w:r>
          </w:p>
        </w:tc>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女</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本科</w:t>
            </w:r>
          </w:p>
        </w:tc>
        <w:tc>
          <w:tcPr>
            <w:tcW w:w="21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西安建筑科技大学</w:t>
            </w:r>
          </w:p>
        </w:tc>
        <w:tc>
          <w:tcPr>
            <w:tcW w:w="2040" w:type="dxa"/>
            <w:tcBorders>
              <w:top w:val="single" w:sz="4" w:space="0" w:color="000000"/>
              <w:left w:val="single" w:sz="4" w:space="0" w:color="000000"/>
              <w:bottom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sz w:val="20"/>
                <w:szCs w:val="20"/>
              </w:rPr>
            </w:pPr>
            <w:r w:rsidRPr="00EB69BF">
              <w:rPr>
                <w:rFonts w:ascii="ˎ̥" w:eastAsia="宋体" w:hAnsi="ˎ̥" w:cs="宋体"/>
                <w:color w:val="000000"/>
                <w:sz w:val="20"/>
                <w:szCs w:val="20"/>
              </w:rPr>
              <w:t>汉语言文学</w:t>
            </w:r>
          </w:p>
        </w:tc>
        <w:tc>
          <w:tcPr>
            <w:tcW w:w="7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B69BF" w:rsidRPr="00EB69BF" w:rsidRDefault="00EB69BF" w:rsidP="00EB69BF">
            <w:pPr>
              <w:adjustRightInd/>
              <w:snapToGrid/>
              <w:spacing w:after="0"/>
              <w:jc w:val="center"/>
              <w:rPr>
                <w:rFonts w:ascii="ˎ̥" w:eastAsia="宋体" w:hAnsi="ˎ̥" w:cs="宋体"/>
                <w:color w:val="000000"/>
              </w:rPr>
            </w:pPr>
            <w:r w:rsidRPr="00EB69BF">
              <w:rPr>
                <w:rFonts w:ascii="ˎ̥" w:eastAsia="宋体" w:hAnsi="ˎ̥" w:cs="宋体"/>
                <w:color w:val="000000"/>
              </w:rPr>
              <w:t xml:space="preserve"> </w:t>
            </w:r>
            <w:r w:rsidRPr="00EB69BF">
              <w:rPr>
                <w:rFonts w:ascii="ˎ̥" w:eastAsia="宋体" w:hAnsi="ˎ̥" w:cs="宋体"/>
                <w:color w:val="000000"/>
              </w:rPr>
              <w:t>平利县（中国语言文学类）汉语言文学、汉语言文学教育、汉语言</w:t>
            </w:r>
          </w:p>
        </w:tc>
      </w:tr>
    </w:tbl>
    <w:p w:rsidR="00EB69BF" w:rsidRPr="00EB69BF" w:rsidRDefault="00EB69BF" w:rsidP="00EB69BF">
      <w:pPr>
        <w:adjustRightInd/>
        <w:snapToGrid/>
        <w:spacing w:after="0"/>
        <w:rPr>
          <w:rFonts w:ascii="ˎ̥" w:eastAsia="宋体" w:hAnsi="ˎ̥" w:cs="宋体" w:hint="eastAsia"/>
          <w:color w:val="000000"/>
          <w:sz w:val="18"/>
          <w:szCs w:val="18"/>
        </w:rPr>
      </w:pPr>
      <w:r w:rsidRPr="00EB69BF">
        <w:rPr>
          <w:rFonts w:ascii="ˎ̥" w:eastAsia="宋体" w:hAnsi="ˎ̥" w:cs="宋体"/>
          <w:color w:val="000000"/>
          <w:sz w:val="18"/>
          <w:szCs w:val="18"/>
        </w:rPr>
        <w:t> </w:t>
      </w:r>
    </w:p>
    <w:p w:rsidR="004358AB" w:rsidRDefault="004358AB" w:rsidP="00D31D50">
      <w:pPr>
        <w:spacing w:line="220" w:lineRule="atLeast"/>
      </w:pPr>
    </w:p>
    <w:sectPr w:rsidR="004358AB" w:rsidSect="00EB69BF">
      <w:pgSz w:w="16838" w:h="11906" w:orient="landscape"/>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323B43"/>
    <w:rsid w:val="003D37D8"/>
    <w:rsid w:val="00426133"/>
    <w:rsid w:val="004358AB"/>
    <w:rsid w:val="008B7726"/>
    <w:rsid w:val="00C00CCD"/>
    <w:rsid w:val="00D31D50"/>
    <w:rsid w:val="00EB69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B69BF"/>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2015-12-03T13:03:00Z</dcterms:modified>
</cp:coreProperties>
</file>