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1439"/>
        <w:tblW w:w="131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438"/>
        <w:gridCol w:w="859"/>
        <w:gridCol w:w="2440"/>
        <w:gridCol w:w="1386"/>
        <w:gridCol w:w="1485"/>
        <w:gridCol w:w="1305"/>
        <w:gridCol w:w="1485"/>
      </w:tblGrid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拟聘人数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考生序号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150621129111578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69.97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150621129116078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69.17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150621129121950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67.94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150621129110835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87.33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72.72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150621129115990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66.65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LH2015022D0059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150621129110987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73.40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LH2015022D0059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150621129122426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67.45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LH2015022D0059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150621129104229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54.1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66.55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LH2015022D0060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150621129101846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71.89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LH2015022D0034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150621129109776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68.19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LH2015022D0035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150621129105306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77.12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LH2015022D0036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150621129119125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73.40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LH2015022D0050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150621129114637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54.4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83.33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68.87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LH2015022D0057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150621129110571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65.90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LH2015022D0023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150621129111904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69.42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LH2015022D0023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150621129105887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67.24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LH2015022D0025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150621129111758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68.59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LH2015022D0061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150621129125163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69.69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LH2015022D0020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150621129114096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67.44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150621129103378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75.07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150621129115833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69.77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150621129111066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65.60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LH2015022D0039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150621129100864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68.94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LH2015022D0049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150621129125844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61.19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150621129104341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75.80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150621129108352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69.77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150621129113341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69.20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LH2015022D0055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150621129117820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64.62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LH2015022D0062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150621129100745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60.84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150621129105946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56.8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88.33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72.57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LH2015022D0048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150621129108412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63.1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66.05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150621129104476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72.94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150621129104298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59.5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92.67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76.09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LH2015022D0021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150621129104652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73.02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LH2015022D0054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150621129100635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72.95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LH2015022D0054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150621129110856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64.85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深圳市罗湖区计划生育服务中心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150621129113808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70.70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深圳市罗湖区计划生育服务中心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LH2015022C0002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150621129125770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65.12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150621129121934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62.2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66.27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150621129113800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60.67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LH2015022D0010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150621129102156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64.90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LH2015022D0013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150621129117804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62.82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LH2015022D0013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150621129116036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56.5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62.25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LH2015022D0014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150621129115085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69.12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LH2015022D0015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150621129100338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62.07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LH2015022D0016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150621129110193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61.45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LH2015022D0017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150621129118199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54.9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60.62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150621129109906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59.4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68.20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LH2015022D0033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150621129104974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58.6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76.33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67.47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LH2015022D0040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150621129102370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55.4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64.04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LH2015022D0041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150621129127157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53.1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63.72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LH2015022D0046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150621129101886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81.33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66.52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2801CC" w:rsidRPr="002801CC" w:rsidTr="002801CC">
        <w:trPr>
          <w:tblCellSpacing w:w="0" w:type="dxa"/>
        </w:trPr>
        <w:tc>
          <w:tcPr>
            <w:tcW w:w="1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罗湖医院集团</w:t>
            </w:r>
          </w:p>
        </w:tc>
        <w:tc>
          <w:tcPr>
            <w:tcW w:w="2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LH2015022D0046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150621129115296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52.7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77.67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65.19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801CC" w:rsidRPr="002801CC" w:rsidRDefault="002801CC" w:rsidP="002801CC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801CC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否</w:t>
            </w:r>
          </w:p>
        </w:tc>
      </w:tr>
    </w:tbl>
    <w:p w:rsidR="002801CC" w:rsidRPr="002801CC" w:rsidRDefault="002801CC" w:rsidP="002801CC">
      <w:pPr>
        <w:widowControl/>
        <w:spacing w:before="75" w:after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罗湖区事业单位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2015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年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11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月公开招聘管理专业技术岗位工作人员总成绩及</w:t>
      </w:r>
    </w:p>
    <w:p w:rsidR="002801CC" w:rsidRPr="002801CC" w:rsidRDefault="002801CC" w:rsidP="002801CC">
      <w:pPr>
        <w:widowControl/>
        <w:spacing w:before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入围体检人员名单（卫生计生系统）</w:t>
      </w:r>
    </w:p>
    <w:p w:rsidR="002801CC" w:rsidRPr="002801CC" w:rsidRDefault="002801CC" w:rsidP="002801CC">
      <w:pPr>
        <w:widowControl/>
        <w:spacing w:before="75" w:after="75" w:line="390" w:lineRule="atLeast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lastRenderedPageBreak/>
        <w:t xml:space="preserve">　　注：面试结束后，按笔试、面试成绩各占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50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％的比例合成考试总成绩。各岗位在面试成绩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60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分以上人员中依报考者总成绩从高分到低分的顺序，按照以下方法确定体检人选：</w:t>
      </w:r>
    </w:p>
    <w:p w:rsidR="002801CC" w:rsidRPr="002801CC" w:rsidRDefault="002801CC" w:rsidP="002801CC">
      <w:pPr>
        <w:widowControl/>
        <w:spacing w:before="75" w:after="75" w:line="390" w:lineRule="atLeast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Ａ代表进入该岗位的面试人数，Ｂ代表公布的该岗位拟聘用人数，Ｃ代表进入该岗位的体检人数。</w:t>
      </w:r>
    </w:p>
    <w:p w:rsidR="002801CC" w:rsidRPr="002801CC" w:rsidRDefault="002801CC" w:rsidP="002801CC">
      <w:pPr>
        <w:widowControl/>
        <w:spacing w:before="75" w:after="75" w:line="390" w:lineRule="atLeast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1.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Ａ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≥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３Ｂ（Ａ＞３Ｂ是指末位总成绩并列的情况），则Ｃ＝Ｂ；</w:t>
      </w:r>
    </w:p>
    <w:p w:rsidR="002801CC" w:rsidRPr="002801CC" w:rsidRDefault="002801CC" w:rsidP="002801CC">
      <w:pPr>
        <w:widowControl/>
        <w:spacing w:before="75" w:line="390" w:lineRule="atLeast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2.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若Ａ＜３Ｂ，则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C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＝（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A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＋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）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/3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取整数位（不实行四舍五入，医生医技岗位不受此条件限制）；同一岗位只有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1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人或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人参加面试的，报考者总成绩须达到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60</w:t>
      </w:r>
      <w:r w:rsidRPr="002801CC">
        <w:rPr>
          <w:rFonts w:ascii="Helvetica" w:eastAsia="宋体" w:hAnsi="Helvetica" w:cs="Helvetica"/>
          <w:color w:val="666666"/>
          <w:kern w:val="0"/>
          <w:szCs w:val="21"/>
        </w:rPr>
        <w:t>分才能确定为体检人选。</w:t>
      </w:r>
    </w:p>
    <w:p w:rsidR="003856AF" w:rsidRDefault="002801CC" w:rsidP="002801CC">
      <w:r w:rsidRPr="002801CC">
        <w:rPr>
          <w:rFonts w:ascii="Helvetica" w:eastAsia="宋体" w:hAnsi="Helvetica" w:cs="Helvetica"/>
          <w:color w:val="666666"/>
          <w:kern w:val="0"/>
          <w:szCs w:val="21"/>
        </w:rPr>
        <w:t xml:space="preserve">　　同一岗位总成绩相同的，笔试成绩高的确定为拟聘人员；笔试和面试成绩完全相同的，由单位根据考察情况决定拟聘人员。</w:t>
      </w:r>
    </w:p>
    <w:sectPr w:rsidR="0038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F9"/>
    <w:rsid w:val="002801CC"/>
    <w:rsid w:val="003856AF"/>
    <w:rsid w:val="00E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E903-9212-45B9-BE28-F231D102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8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3015</Characters>
  <Application>Microsoft Office Word</Application>
  <DocSecurity>0</DocSecurity>
  <Lines>25</Lines>
  <Paragraphs>7</Paragraphs>
  <ScaleCrop>false</ScaleCrop>
  <Company>CHINA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2015-12-15T11:48:00Z</dcterms:created>
  <dcterms:modified xsi:type="dcterms:W3CDTF">2015-12-15T11:48:00Z</dcterms:modified>
</cp:coreProperties>
</file>