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E" w:rsidRDefault="000B3531">
      <w:r w:rsidRPr="000B3531">
        <w:t>http://www.sjrc.com.cn:81/2015/sxlq_cx/login.aspx</w:t>
      </w:r>
    </w:p>
    <w:sectPr w:rsidR="0007742E" w:rsidSect="0007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38B"/>
    <w:rsid w:val="0007742E"/>
    <w:rsid w:val="000B3531"/>
    <w:rsid w:val="008B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2015-12-21T02:23:00Z</dcterms:created>
  <dcterms:modified xsi:type="dcterms:W3CDTF">2015-12-21T02:23:00Z</dcterms:modified>
</cp:coreProperties>
</file>