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EA" w:rsidRDefault="00F55DEA" w:rsidP="00F55DEA">
      <w:pPr>
        <w:adjustRightInd w:val="0"/>
        <w:snapToGrid w:val="0"/>
        <w:spacing w:line="560" w:lineRule="exact"/>
        <w:jc w:val="center"/>
        <w:rPr>
          <w:rFonts w:ascii="黑体" w:eastAsia="黑体"/>
          <w:color w:val="000000"/>
          <w:sz w:val="44"/>
          <w:szCs w:val="36"/>
        </w:rPr>
      </w:pPr>
      <w:r w:rsidRPr="00E62BCA">
        <w:rPr>
          <w:rFonts w:ascii="黑体" w:eastAsia="黑体" w:hint="eastAsia"/>
          <w:color w:val="000000"/>
          <w:sz w:val="44"/>
          <w:szCs w:val="36"/>
        </w:rPr>
        <w:t>绍兴市直属医疗卫生单位</w:t>
      </w:r>
      <w:r>
        <w:rPr>
          <w:rFonts w:ascii="黑体" w:eastAsia="黑体" w:hint="eastAsia"/>
          <w:color w:val="000000"/>
          <w:sz w:val="44"/>
          <w:szCs w:val="36"/>
        </w:rPr>
        <w:t>2016</w:t>
      </w:r>
      <w:r w:rsidRPr="00E62BCA">
        <w:rPr>
          <w:rFonts w:ascii="黑体" w:eastAsia="黑体" w:hint="eastAsia"/>
          <w:color w:val="000000"/>
          <w:sz w:val="44"/>
          <w:szCs w:val="36"/>
        </w:rPr>
        <w:t>年公开招聘工作人员计划表</w:t>
      </w:r>
      <w:r>
        <w:rPr>
          <w:rFonts w:ascii="黑体" w:eastAsia="黑体" w:hint="eastAsia"/>
          <w:color w:val="000000"/>
          <w:sz w:val="44"/>
          <w:szCs w:val="36"/>
        </w:rPr>
        <w:t>（174人）</w:t>
      </w:r>
    </w:p>
    <w:tbl>
      <w:tblPr>
        <w:tblW w:w="13560" w:type="dxa"/>
        <w:tblInd w:w="534" w:type="dxa"/>
        <w:tblLook w:val="04A0" w:firstRow="1" w:lastRow="0" w:firstColumn="1" w:lastColumn="0" w:noHBand="0" w:noVBand="1"/>
      </w:tblPr>
      <w:tblGrid>
        <w:gridCol w:w="1559"/>
        <w:gridCol w:w="2977"/>
        <w:gridCol w:w="1984"/>
        <w:gridCol w:w="851"/>
        <w:gridCol w:w="850"/>
        <w:gridCol w:w="3686"/>
        <w:gridCol w:w="1417"/>
        <w:gridCol w:w="236"/>
      </w:tblGrid>
      <w:tr w:rsidR="00F55DEA" w:rsidRPr="00AB4D02" w:rsidTr="008B4C96">
        <w:trPr>
          <w:gridAfter w:val="1"/>
          <w:wAfter w:w="236" w:type="dxa"/>
          <w:trHeight w:val="45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EA" w:rsidRPr="00AB4D02" w:rsidRDefault="00F55DEA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招聘单位和招聘岗位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Default="00F55DEA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</w:p>
          <w:p w:rsidR="00F55DEA" w:rsidRPr="00AB4D02" w:rsidRDefault="00F55DEA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AB4D02" w:rsidRDefault="00F55DEA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AB4D02" w:rsidRDefault="00F55DEA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AB4D02" w:rsidRDefault="00F55DEA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其它要求</w:t>
            </w: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（19人）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心电图室医生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病理科医生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ICU医生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急诊内科医生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心脑电图医生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急诊外科医生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、外科1、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绍兴市第五医院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急重症科医生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104A6B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院前急救医生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104A6B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1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心脑电图医生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（5人）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绍兴袍江医院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临床各专科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（4人）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马山镇卫生院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陶堰镇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富盛镇卫生院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镇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982D09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982D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稽</w:t>
            </w:r>
            <w:proofErr w:type="gramEnd"/>
            <w:r w:rsidRPr="00982D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山街道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社区</w:t>
            </w:r>
            <w:r w:rsidRPr="00982D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卫生服务中心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中西医结合或中医学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影像医生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（12人）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临床医学、医学影像学（5年制)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4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脑电图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B超心电图医生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61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</w:t>
            </w: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市疾控中心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104A6B" w:rsidTr="008B4C96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2（3人）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马山镇卫生院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临床医学、医学影像学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104A6B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陶堰镇</w:t>
            </w:r>
            <w:proofErr w:type="gramEnd"/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B超医生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F55DEA" w:rsidRPr="00104A6B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孙端镇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医学影像医生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F55DEA" w:rsidRPr="00104A6B" w:rsidTr="008B4C96">
        <w:trPr>
          <w:gridAfter w:val="1"/>
          <w:wAfter w:w="236" w:type="dxa"/>
          <w:trHeight w:val="45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104A6B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精神科医生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104A6B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104A6B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精神科医生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104A6B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104A6B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104A6B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临床医学、精神卫生与精神病学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104A6B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男性</w:t>
            </w: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眼科医生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眼视光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54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推拿医生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（2人）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绍兴市妇幼保健中心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保健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针灸推拿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推拿科医生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51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（9人）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绍兴市第五医院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绍兴市口腔医院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麻醉医生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麻醉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麻醉学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公卫医生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马山镇卫生院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公共卫生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临床医学、预防医学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绍兴市人民医院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（54人）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（39人）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绍兴市第五医院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绍兴市口腔医院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（4人）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马山镇卫生院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5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富盛镇卫生院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陶堰镇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迪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街道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社区卫生服务中心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绍兴市中心血站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血液采集岗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无经血传播疾病或病原携带</w:t>
            </w: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影像技术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技术人员</w:t>
            </w:r>
          </w:p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医学影像学、医学影像技术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7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检验1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绍兴市中心血站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血液检测</w:t>
            </w: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检验医学、医学检验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无经血传播疾病或病原携带</w:t>
            </w:r>
          </w:p>
        </w:tc>
      </w:tr>
      <w:tr w:rsidR="00F55DEA" w:rsidRPr="003209FC" w:rsidTr="008B4C96">
        <w:trPr>
          <w:gridAfter w:val="1"/>
          <w:wAfter w:w="236" w:type="dxa"/>
          <w:trHeight w:val="34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检验2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（2人）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临床检验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检验医学、医学检验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F55DEA" w:rsidRPr="003209FC" w:rsidTr="008B4C96">
        <w:trPr>
          <w:gridAfter w:val="1"/>
          <w:wAfter w:w="236" w:type="dxa"/>
          <w:trHeight w:val="2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临床检验医生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检验3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迪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街道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社区卫生服务中心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检验医学、医学检验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康复治疗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（2人）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康复科治疗师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康复治疗学、康复医学、康复治疗技术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绍兴市妇幼保健中心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儿保科治疗师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药学1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绍兴市口腔医院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EA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药学2</w:t>
            </w:r>
          </w:p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（5人）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5DEA" w:rsidRPr="003209FC" w:rsidTr="008B4C96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斗门镇卫生院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EA" w:rsidRPr="003209FC" w:rsidRDefault="00F55DEA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F55DEA" w:rsidRDefault="00F55DEA" w:rsidP="00F55DEA">
      <w:pPr>
        <w:pStyle w:val="p0"/>
        <w:snapToGrid w:val="0"/>
        <w:spacing w:before="0" w:beforeAutospacing="0" w:after="0" w:afterAutospacing="0" w:line="48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</w:p>
    <w:p w:rsidR="0087614C" w:rsidRDefault="0087614C">
      <w:bookmarkStart w:id="0" w:name="_GoBack"/>
      <w:bookmarkEnd w:id="0"/>
    </w:p>
    <w:sectPr w:rsidR="0087614C" w:rsidSect="00E72874">
      <w:pgSz w:w="16838" w:h="11906" w:orient="landscape"/>
      <w:pgMar w:top="1559" w:right="1440" w:bottom="1418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EA"/>
    <w:rsid w:val="0087614C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55D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55D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1578</Characters>
  <Application>Microsoft Office Word</Application>
  <DocSecurity>0</DocSecurity>
  <Lines>13</Lines>
  <Paragraphs>3</Paragraphs>
  <ScaleCrop>false</ScaleCrop>
  <Company>China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2016-01-13T03:27:00Z</dcterms:created>
  <dcterms:modified xsi:type="dcterms:W3CDTF">2016-01-13T03:27:00Z</dcterms:modified>
</cp:coreProperties>
</file>