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00" w:type="dxa"/>
        <w:jc w:val="center"/>
        <w:tblCellSpacing w:w="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15000"/>
      </w:tblGrid>
      <w:tr w:rsidR="00746067" w:rsidRPr="00746067" w:rsidTr="00746067">
        <w:trPr>
          <w:tblCellSpacing w:w="0" w:type="dxa"/>
          <w:jc w:val="center"/>
        </w:trPr>
        <w:tc>
          <w:tcPr>
            <w:tcW w:w="0" w:type="auto"/>
            <w:vAlign w:val="center"/>
            <w:hideMark/>
          </w:tcPr>
          <w:p w:rsidR="00746067" w:rsidRPr="00746067" w:rsidRDefault="00746067" w:rsidP="00746067">
            <w:pPr>
              <w:widowControl/>
              <w:wordWrap w:val="0"/>
              <w:spacing w:before="100" w:beforeAutospacing="1" w:after="100" w:afterAutospacing="1" w:line="360" w:lineRule="atLeast"/>
              <w:jc w:val="left"/>
              <w:rPr>
                <w:rFonts w:ascii="宋体" w:eastAsia="宋体" w:hAnsi="宋体" w:cs="宋体"/>
                <w:kern w:val="0"/>
                <w:sz w:val="24"/>
                <w:szCs w:val="24"/>
              </w:rPr>
            </w:pPr>
            <w:r w:rsidRPr="00746067">
              <w:rPr>
                <w:rFonts w:ascii="宋体" w:eastAsia="宋体" w:hAnsi="宋体" w:cs="宋体"/>
                <w:kern w:val="0"/>
                <w:sz w:val="24"/>
                <w:szCs w:val="24"/>
              </w:rPr>
              <w:t>云阳县2015年第四季度面向社会和贫困大学生公开招聘事业单位工作人员拟聘用公示表</w:t>
            </w:r>
          </w:p>
          <w:p w:rsidR="00746067" w:rsidRPr="00746067" w:rsidRDefault="00746067" w:rsidP="00746067">
            <w:pPr>
              <w:widowControl/>
              <w:wordWrap w:val="0"/>
              <w:spacing w:before="100" w:beforeAutospacing="1" w:after="100" w:afterAutospacing="1" w:line="360" w:lineRule="atLeast"/>
              <w:jc w:val="center"/>
              <w:rPr>
                <w:rFonts w:ascii="宋体" w:eastAsia="宋体" w:hAnsi="宋体" w:cs="宋体"/>
                <w:kern w:val="0"/>
                <w:sz w:val="24"/>
                <w:szCs w:val="24"/>
              </w:rPr>
            </w:pPr>
          </w:p>
          <w:tbl>
            <w:tblPr>
              <w:tblW w:w="10779" w:type="dxa"/>
              <w:tblCellSpacing w:w="0" w:type="dxa"/>
              <w:tblCellMar>
                <w:left w:w="0" w:type="dxa"/>
                <w:right w:w="0" w:type="dxa"/>
              </w:tblCellMar>
              <w:tblLook w:val="04A0"/>
            </w:tblPr>
            <w:tblGrid>
              <w:gridCol w:w="478"/>
              <w:gridCol w:w="958"/>
              <w:gridCol w:w="420"/>
              <w:gridCol w:w="913"/>
              <w:gridCol w:w="719"/>
              <w:gridCol w:w="719"/>
              <w:gridCol w:w="1976"/>
              <w:gridCol w:w="1616"/>
              <w:gridCol w:w="1617"/>
              <w:gridCol w:w="659"/>
              <w:gridCol w:w="704"/>
            </w:tblGrid>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序号</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姓名</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性别</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出生</w:t>
                  </w:r>
                </w:p>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年月</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学历</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学位</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所学专业</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毕业院校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聘用单位</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聘用岗位</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总成绩</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张俊瑶</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计算机科学与技术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重庆师范大学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图书馆</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82.70</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许玉</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1989.08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计算机科学与技术（网络工程）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重庆文理学院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图书馆</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77.61</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冉光明</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1986.05</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82.32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徐平兵</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建筑工程技术（工业与民用建筑方向）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四川科技职业学院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82.19</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余瑶</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1992.06</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土木工程（造价方向）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南昌理工学院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81.95</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万伟</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西安科技大学高新学院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80.86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聂云耀</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土木工程（建筑结构工程）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重庆交通大学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80.76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王杰</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1992.06</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重庆大学城市科技学院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79.35</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张丕建</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1994.06</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水利工程施工技术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重庆水利电力职业技术学院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水利水保站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77.37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蒋莱</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1988.05</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企业经济管理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黑龙江省哈尔滨理工大学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统筹城乡综合配套改革办公室</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79.77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王再春</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工商企业管理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重庆工商大学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统筹城乡综合配套改革办公室</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77.04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沈安玲</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化学（师范）</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重庆文理学院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环境监测站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92.74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王林</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1990.10</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化学工程与工艺</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武汉工程大学化工与制药学院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环境监测站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86.06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赵旭</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城市地下空间工程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金陵科技学院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南溪国土房管所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1</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75.69</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刘佳林</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工程造价</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重庆大学城市科技学院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南溪国土房管所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81.87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孙学良</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采矿工程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武汉工程大学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江口国土房管所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78.21</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阳航</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资源勘查工程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重庆科技学院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地质环境监测站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76.97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陈剑</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1989.05</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重庆大学城市科技学院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交通建设技术服务中心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80.31</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刘勇</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土木工程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南昌理工学院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交通工程质量监督站</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76.72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师超琳</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1986.01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集美大学诚毅学院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残疾人服务中心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85.76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赖攀</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动漫设计与制作</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重庆工程学院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残疾人服务中心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60.67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lastRenderedPageBreak/>
                    <w:t>22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叶炯宏</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1994.01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法学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西南政法大学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矫正帮教服务中心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82.20</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周涛涛</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法学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西南政法大学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矫正帮教服务中心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80.87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赵顶樸</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汉语言文学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四川外国语大学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文学艺术界联合会</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84.92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王彬彬</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广播电视新闻学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重庆工商大学派斯学院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云阳报社</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84.08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向位明</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1976.08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经济管理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中共重庆市委党校函授学院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堰坪镇农业服务中心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68.33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王平</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1985.09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思想政治教育</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重庆文理学院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桑坪镇农业服务中心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1</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73.36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刘鑫</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1993.06</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建筑施工与管理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中央广播电视大学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桑坪镇农业服务中心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82.61</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29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程宇</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会计电算化</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四川警安职业学院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桑坪镇农业服务中心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75.74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余艳</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工程造价</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重庆民生职业技术学院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洞鹿乡农业服务中心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81.83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陶丽</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植物保护</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西南大学植物保护学院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68.07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曹玉菊</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1989.11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南溪镇农业服务中心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会计</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78.25</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陈大钊</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1985.01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人力资源管理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西南大学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泥溪镇社会保障服务所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80.36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裴杨</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日语</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故陵镇农业服务中心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89.53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谭国键</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1986.08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交通运输</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湖北汽车工业学院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故陵镇社会保障服务所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85.28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黄隆威</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1990.05</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重庆电子工程职业学院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鱼泉镇农业服务中心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71.44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周梦兰</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西南大学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双土镇农业服务中心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81.42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朱丹黎</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园林技术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重庆城市管理职业学院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龙角镇市政园林管理中队</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85.02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39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曾莉</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建筑工程管理（造价方向）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重庆水利电力职业技术学院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龙角镇市政园林管理中队</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81.78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石恒建</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经济学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西北师范大学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农坝镇农业服务中心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74.88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晏瑜璘</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经济学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农坝镇农业服务中心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72.39</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周寿波</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工商管理（工商企业</w:t>
                  </w:r>
                  <w:r w:rsidRPr="00746067">
                    <w:rPr>
                      <w:rFonts w:ascii="宋体" w:eastAsia="宋体" w:hAnsi="宋体" w:cs="宋体" w:hint="eastAsia"/>
                      <w:kern w:val="0"/>
                      <w:szCs w:val="21"/>
                    </w:rPr>
                    <w:lastRenderedPageBreak/>
                    <w:t>管理方向）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lastRenderedPageBreak/>
                    <w:t>中央广播电视大</w:t>
                  </w:r>
                  <w:r w:rsidRPr="00746067">
                    <w:rPr>
                      <w:rFonts w:ascii="宋体" w:eastAsia="宋体" w:hAnsi="宋体" w:cs="宋体" w:hint="eastAsia"/>
                      <w:kern w:val="0"/>
                      <w:szCs w:val="21"/>
                    </w:rPr>
                    <w:lastRenderedPageBreak/>
                    <w:t>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lastRenderedPageBreak/>
                    <w:t>外郎乡农业服务</w:t>
                  </w:r>
                  <w:r w:rsidRPr="00746067">
                    <w:rPr>
                      <w:rFonts w:ascii="宋体" w:eastAsia="宋体" w:hAnsi="宋体" w:cs="宋体" w:hint="eastAsia"/>
                      <w:kern w:val="0"/>
                      <w:szCs w:val="21"/>
                    </w:rPr>
                    <w:lastRenderedPageBreak/>
                    <w:t>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lastRenderedPageBreak/>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74.52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lastRenderedPageBreak/>
                    <w:t>43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刘潘秋紫</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1993.10</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美术学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四川外国语大学重庆南方翻译学院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蔈草镇文化服务中心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专技</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66.48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戴新益</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苏州港大思培科技职业学院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蔈草镇社会保障服务所</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87.74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邬青芸</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汉语言文学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四川外国语大学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卫生进修学校</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文秘</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85.87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傅静丽</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电子商务（应用技术）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重庆师范大学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药品采购和信息服务中心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1</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81.59</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熊军</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计算机科学与技术（嵌入式软件开发方向）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大连东软信息学院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药品采购和信息服务中心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82.12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刘博文</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计算机科学与技术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重庆邮电大学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药品采购和信息服务中心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80.13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49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陈坤</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软件工程</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重庆邮电大学移通学院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药品采购和信息服务中心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78.57</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周丹</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1990.10</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学士</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信息管理与信息系统</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重庆邮电大学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药品采购和信息服务中心</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管理</w:t>
                  </w:r>
                  <w:r w:rsidRPr="00746067">
                    <w:rPr>
                      <w:rFonts w:ascii="方正仿宋_GBK" w:eastAsia="方正仿宋_GBK" w:hAnsi="宋体" w:cs="宋体" w:hint="eastAsia"/>
                      <w:kern w:val="0"/>
                      <w:szCs w:val="21"/>
                    </w:rPr>
                    <w:t>2</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77.56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袁廷勇</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1987.07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本科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重庆医科大学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精神卫生保健院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70.44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姚洪达</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精神卫生保健院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62.75</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潘炬坤</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精神卫生保健院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58.16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吴超</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临床医学（全科方向）</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第二人民医院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70.48</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秦裕清</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达州职业技术学院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第二人民医院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74.24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钟俊芳</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重庆医科大学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第二人民医院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69.80</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熊谊</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1993.03</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医用电子仪器与维护</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凤鸣镇中心卫生院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医用设备</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71.16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何昱欣</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1992.05</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药学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凤鸣镇中心卫生院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药学</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61.96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李太成</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1987.12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计算机应用技术</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重庆工贸职业技术学院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高阳镇中心卫生院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信息</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82.70</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张玮</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1981.09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重庆市广播电视大学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高阳镇中心卫生院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76.60</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刘和平</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1986.11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重庆医科大学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高阳镇中心卫生院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70.49</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62</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李靖</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1987.09</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山东省淄博市科技职业学院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南溪镇中心卫生院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75.26</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63</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邓惟</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1994.01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重庆医药高等专</w:t>
                  </w:r>
                  <w:r w:rsidRPr="00746067">
                    <w:rPr>
                      <w:rFonts w:ascii="宋体" w:eastAsia="宋体" w:hAnsi="宋体" w:cs="宋体" w:hint="eastAsia"/>
                      <w:kern w:val="0"/>
                      <w:szCs w:val="21"/>
                    </w:rPr>
                    <w:lastRenderedPageBreak/>
                    <w:t>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lastRenderedPageBreak/>
                    <w:t>南溪镇中心卫生</w:t>
                  </w:r>
                  <w:r w:rsidRPr="00746067">
                    <w:rPr>
                      <w:rFonts w:ascii="宋体" w:eastAsia="宋体" w:hAnsi="宋体" w:cs="宋体" w:hint="eastAsia"/>
                      <w:kern w:val="0"/>
                      <w:szCs w:val="21"/>
                    </w:rPr>
                    <w:lastRenderedPageBreak/>
                    <w:t>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lastRenderedPageBreak/>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62.34</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lastRenderedPageBreak/>
                    <w:t>64</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谢建军</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1994.08</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会计电算化</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重庆工贸职业技术学院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故陵镇中心卫生院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会计</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58.22</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65</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冯梅</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1991.07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重庆三峡医药高等专科学校</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沙市镇中心卫生院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72.63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66</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陈婷婷</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1992.02</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武汉大学医学职业技术学院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沙市镇中心卫生院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60.03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67</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黄廷梅</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1993.07</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铜仁职业技术学院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栖霞镇卫生院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66.23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68</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刘梦</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1988.03</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护理学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重庆医科大学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上坝乡卫生院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护理</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71.05</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69</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丁俊伟</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男</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1985.01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口腔医学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湖北荆门职业技术学院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洞鹿乡卫生院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口腔</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54.01</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70</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苏娟</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1984.01</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中西医结合</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川北医学院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洞鹿乡卫生院</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中医</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58.23</w:t>
                  </w:r>
                </w:p>
              </w:tc>
            </w:tr>
            <w:tr w:rsidR="00746067" w:rsidRPr="00746067">
              <w:trPr>
                <w:tblCellSpacing w:w="0" w:type="dxa"/>
              </w:trPr>
              <w:tc>
                <w:tcPr>
                  <w:tcW w:w="4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71</w:t>
                  </w:r>
                </w:p>
              </w:tc>
              <w:tc>
                <w:tcPr>
                  <w:tcW w:w="9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程玉洁</w:t>
                  </w:r>
                </w:p>
              </w:tc>
              <w:tc>
                <w:tcPr>
                  <w:tcW w:w="4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女</w:t>
                  </w:r>
                </w:p>
              </w:tc>
              <w:tc>
                <w:tcPr>
                  <w:tcW w:w="91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1992.10</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专科</w:t>
                  </w:r>
                </w:p>
              </w:tc>
              <w:tc>
                <w:tcPr>
                  <w:tcW w:w="7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无</w:t>
                  </w:r>
                </w:p>
              </w:tc>
              <w:tc>
                <w:tcPr>
                  <w:tcW w:w="198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临床医学</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常德职业技术学院</w:t>
                  </w:r>
                </w:p>
              </w:tc>
              <w:tc>
                <w:tcPr>
                  <w:tcW w:w="162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left"/>
                    <w:rPr>
                      <w:rFonts w:ascii="宋体" w:eastAsia="宋体" w:hAnsi="宋体" w:cs="宋体"/>
                      <w:kern w:val="0"/>
                      <w:sz w:val="24"/>
                      <w:szCs w:val="24"/>
                    </w:rPr>
                  </w:pPr>
                  <w:r w:rsidRPr="00746067">
                    <w:rPr>
                      <w:rFonts w:ascii="宋体" w:eastAsia="宋体" w:hAnsi="宋体" w:cs="宋体" w:hint="eastAsia"/>
                      <w:kern w:val="0"/>
                      <w:szCs w:val="21"/>
                    </w:rPr>
                    <w:t>乡镇卫生院（贫困生）</w:t>
                  </w:r>
                </w:p>
              </w:tc>
              <w:tc>
                <w:tcPr>
                  <w:tcW w:w="660"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宋体" w:eastAsia="宋体" w:hAnsi="宋体" w:cs="宋体" w:hint="eastAsia"/>
                      <w:kern w:val="0"/>
                      <w:szCs w:val="21"/>
                    </w:rPr>
                    <w:t>临床</w:t>
                  </w:r>
                </w:p>
              </w:tc>
              <w:tc>
                <w:tcPr>
                  <w:tcW w:w="705" w:type="dxa"/>
                  <w:tcBorders>
                    <w:top w:val="single" w:sz="8" w:space="0" w:color="auto"/>
                    <w:left w:val="single" w:sz="8" w:space="0" w:color="auto"/>
                    <w:bottom w:val="single" w:sz="8" w:space="0" w:color="auto"/>
                    <w:right w:val="single" w:sz="8" w:space="0" w:color="auto"/>
                  </w:tcBorders>
                  <w:vAlign w:val="center"/>
                  <w:hideMark/>
                </w:tcPr>
                <w:p w:rsidR="00746067" w:rsidRPr="00746067" w:rsidRDefault="00746067" w:rsidP="00746067">
                  <w:pPr>
                    <w:widowControl/>
                    <w:wordWrap w:val="0"/>
                    <w:spacing w:before="100" w:beforeAutospacing="1" w:after="100" w:afterAutospacing="1"/>
                    <w:jc w:val="center"/>
                    <w:rPr>
                      <w:rFonts w:ascii="宋体" w:eastAsia="宋体" w:hAnsi="宋体" w:cs="宋体"/>
                      <w:kern w:val="0"/>
                      <w:sz w:val="24"/>
                      <w:szCs w:val="24"/>
                    </w:rPr>
                  </w:pPr>
                  <w:r w:rsidRPr="00746067">
                    <w:rPr>
                      <w:rFonts w:ascii="方正仿宋_GBK" w:eastAsia="方正仿宋_GBK" w:hAnsi="宋体" w:cs="宋体" w:hint="eastAsia"/>
                      <w:kern w:val="0"/>
                      <w:szCs w:val="21"/>
                    </w:rPr>
                    <w:t>50.85</w:t>
                  </w:r>
                </w:p>
              </w:tc>
            </w:tr>
          </w:tbl>
          <w:p w:rsidR="00746067" w:rsidRPr="00746067" w:rsidRDefault="00746067" w:rsidP="00746067">
            <w:pPr>
              <w:widowControl/>
              <w:wordWrap w:val="0"/>
              <w:spacing w:line="360" w:lineRule="atLeast"/>
              <w:jc w:val="left"/>
              <w:rPr>
                <w:rFonts w:ascii="宋体" w:eastAsia="宋体" w:hAnsi="宋体" w:cs="宋体"/>
                <w:kern w:val="0"/>
                <w:szCs w:val="21"/>
              </w:rPr>
            </w:pPr>
          </w:p>
        </w:tc>
      </w:tr>
    </w:tbl>
    <w:p w:rsidR="00746067" w:rsidRPr="00746067" w:rsidRDefault="00746067" w:rsidP="00746067">
      <w:pPr>
        <w:widowControl/>
        <w:jc w:val="left"/>
        <w:rPr>
          <w:rFonts w:ascii="宋体" w:eastAsia="宋体" w:hAnsi="宋体" w:cs="宋体"/>
          <w:vanish/>
          <w:kern w:val="0"/>
          <w:sz w:val="24"/>
          <w:szCs w:val="24"/>
        </w:rPr>
      </w:pPr>
    </w:p>
    <w:tbl>
      <w:tblPr>
        <w:tblW w:w="15000" w:type="dxa"/>
        <w:jc w:val="center"/>
        <w:tblCellSpacing w:w="0" w:type="dxa"/>
        <w:tblCellMar>
          <w:left w:w="0" w:type="dxa"/>
          <w:right w:w="0" w:type="dxa"/>
        </w:tblCellMar>
        <w:tblLook w:val="04A0"/>
      </w:tblPr>
      <w:tblGrid>
        <w:gridCol w:w="3120"/>
        <w:gridCol w:w="11880"/>
      </w:tblGrid>
      <w:tr w:rsidR="00746067" w:rsidRPr="00746067" w:rsidTr="00746067">
        <w:trPr>
          <w:trHeight w:val="1500"/>
          <w:tblCellSpacing w:w="0" w:type="dxa"/>
          <w:jc w:val="center"/>
        </w:trPr>
        <w:tc>
          <w:tcPr>
            <w:tcW w:w="3120" w:type="dxa"/>
            <w:vAlign w:val="center"/>
            <w:hideMark/>
          </w:tcPr>
          <w:p w:rsidR="00746067" w:rsidRPr="00746067" w:rsidRDefault="00746067" w:rsidP="00746067">
            <w:pPr>
              <w:widowControl/>
              <w:wordWrap w:val="0"/>
              <w:jc w:val="center"/>
              <w:rPr>
                <w:rFonts w:ascii="宋体" w:eastAsia="宋体" w:hAnsi="宋体" w:cs="宋体"/>
                <w:color w:val="000000"/>
                <w:kern w:val="0"/>
                <w:sz w:val="18"/>
                <w:szCs w:val="18"/>
              </w:rPr>
            </w:pPr>
          </w:p>
        </w:tc>
        <w:tc>
          <w:tcPr>
            <w:tcW w:w="11880" w:type="dxa"/>
            <w:vAlign w:val="center"/>
            <w:hideMark/>
          </w:tcPr>
          <w:p w:rsidR="00746067" w:rsidRPr="00746067" w:rsidRDefault="00746067" w:rsidP="00746067">
            <w:pPr>
              <w:widowControl/>
              <w:wordWrap w:val="0"/>
              <w:jc w:val="center"/>
              <w:rPr>
                <w:rFonts w:ascii="宋体" w:eastAsia="宋体" w:hAnsi="宋体" w:cs="宋体"/>
                <w:color w:val="000000"/>
                <w:kern w:val="0"/>
                <w:sz w:val="18"/>
                <w:szCs w:val="18"/>
              </w:rPr>
            </w:pPr>
          </w:p>
        </w:tc>
      </w:tr>
    </w:tbl>
    <w:p w:rsidR="002B6FE8" w:rsidRDefault="002B6FE8"/>
    <w:sectPr w:rsidR="002B6FE8" w:rsidSect="002B6F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SimSun-ExtB"/>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067"/>
    <w:rsid w:val="002B6FE8"/>
    <w:rsid w:val="00746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067"/>
    <w:rPr>
      <w:color w:val="0000FF"/>
      <w:u w:val="single"/>
    </w:rPr>
  </w:style>
  <w:style w:type="character" w:styleId="a4">
    <w:name w:val="FollowedHyperlink"/>
    <w:basedOn w:val="a0"/>
    <w:uiPriority w:val="99"/>
    <w:semiHidden/>
    <w:unhideWhenUsed/>
    <w:rsid w:val="00746067"/>
    <w:rPr>
      <w:color w:val="800080"/>
      <w:u w:val="single"/>
    </w:rPr>
  </w:style>
  <w:style w:type="paragraph" w:styleId="a5">
    <w:name w:val="Balloon Text"/>
    <w:basedOn w:val="a"/>
    <w:link w:val="Char"/>
    <w:uiPriority w:val="99"/>
    <w:semiHidden/>
    <w:unhideWhenUsed/>
    <w:rsid w:val="00746067"/>
    <w:rPr>
      <w:sz w:val="18"/>
      <w:szCs w:val="18"/>
    </w:rPr>
  </w:style>
  <w:style w:type="character" w:customStyle="1" w:styleId="Char">
    <w:name w:val="批注框文本 Char"/>
    <w:basedOn w:val="a0"/>
    <w:link w:val="a5"/>
    <w:uiPriority w:val="99"/>
    <w:semiHidden/>
    <w:rsid w:val="00746067"/>
    <w:rPr>
      <w:sz w:val="18"/>
      <w:szCs w:val="18"/>
    </w:rPr>
  </w:style>
</w:styles>
</file>

<file path=word/webSettings.xml><?xml version="1.0" encoding="utf-8"?>
<w:webSettings xmlns:r="http://schemas.openxmlformats.org/officeDocument/2006/relationships" xmlns:w="http://schemas.openxmlformats.org/wordprocessingml/2006/main">
  <w:divs>
    <w:div w:id="2822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1</cp:revision>
  <dcterms:created xsi:type="dcterms:W3CDTF">2016-02-24T08:49:00Z</dcterms:created>
  <dcterms:modified xsi:type="dcterms:W3CDTF">2016-02-24T08:51:00Z</dcterms:modified>
</cp:coreProperties>
</file>