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附表一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湖北美术学院2016年度非事业编制人员招聘计划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非编教学岗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18"/>
        <w:gridCol w:w="885"/>
        <w:gridCol w:w="2055"/>
        <w:gridCol w:w="211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计划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岗位要求的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专业或专业方向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岗位聘用其他条件</w:t>
            </w:r>
          </w:p>
        </w:tc>
        <w:tc>
          <w:tcPr>
            <w:tcW w:w="12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拟工作系部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教学人员（中国画系）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中国画山水方向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八大美院毕业；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有教学经验者优先。</w:t>
            </w: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中国画</w:t>
            </w:r>
            <w:r>
              <w:rPr>
                <w:rFonts w:hint="eastAsia"/>
                <w:lang w:eastAsia="zh-CN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中国画书法方向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教学人员（油画系）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油画</w:t>
            </w:r>
          </w:p>
        </w:tc>
        <w:tc>
          <w:tcPr>
            <w:tcW w:w="2115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有一定学术成果和社会影响力者优先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油画系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教学人员（版画系）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版画</w:t>
            </w:r>
          </w:p>
        </w:tc>
        <w:tc>
          <w:tcPr>
            <w:tcW w:w="211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八大美院</w:t>
            </w:r>
            <w:r>
              <w:rPr>
                <w:rFonts w:hint="eastAsia"/>
                <w:lang w:eastAsia="zh-CN"/>
              </w:rPr>
              <w:t>毕业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版画系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教学人员（壁画与综合材料绘画系）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公共空间艺术</w:t>
            </w:r>
          </w:p>
          <w:p>
            <w:pPr>
              <w:jc w:val="center"/>
            </w:pPr>
            <w:r>
              <w:rPr>
                <w:rFonts w:hint="eastAsia"/>
              </w:rPr>
              <w:t>（立体方向、景观方向、装置和材料表现方向）</w:t>
            </w:r>
          </w:p>
        </w:tc>
        <w:tc>
          <w:tcPr>
            <w:tcW w:w="2115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八大美院</w:t>
            </w:r>
            <w:r>
              <w:rPr>
                <w:rFonts w:hint="eastAsia"/>
                <w:lang w:eastAsia="zh-CN"/>
              </w:rPr>
              <w:t>、清华美院毕业；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35岁及以下。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壁画</w:t>
            </w:r>
            <w:r>
              <w:rPr>
                <w:rFonts w:hint="eastAsia"/>
                <w:lang w:eastAsia="zh-CN"/>
              </w:rPr>
              <w:t>与综合材料绘画</w:t>
            </w:r>
            <w:r>
              <w:rPr>
                <w:rFonts w:hint="eastAsia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教学人员（</w:t>
            </w:r>
            <w:r>
              <w:rPr>
                <w:rFonts w:hint="eastAsia"/>
              </w:rPr>
              <w:t>雕塑系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陶艺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相关专业知名院校毕业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雕塑系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教学人员（设计系）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工艺美术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相关专业知名院校毕业</w:t>
            </w: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印刷图形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相关专业知名院校毕业</w:t>
            </w: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影视摄影与制作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相关专业知名院校毕业</w:t>
            </w: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教学人员（服装艺术设计系）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服装表演与设计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有相关专业留学背景、</w:t>
            </w:r>
            <w:r>
              <w:rPr>
                <w:rFonts w:hint="eastAsia"/>
              </w:rPr>
              <w:t>有相关行业经验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在行业内具有一定影响力者优先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服装艺术设计</w:t>
            </w:r>
            <w:r>
              <w:rPr>
                <w:rFonts w:hint="eastAsia"/>
              </w:rPr>
              <w:t>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纤维艺术设计</w:t>
            </w: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教学人员（环境艺术设计系）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zh-CN"/>
              </w:rPr>
              <w:t>建筑设计及理论</w:t>
            </w:r>
          </w:p>
        </w:tc>
        <w:tc>
          <w:tcPr>
            <w:tcW w:w="2115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第一学历为全日制本科建筑学专业（不含独立学院和二级学院）；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重点大学（211、</w:t>
            </w:r>
            <w:r>
              <w:rPr>
                <w:rFonts w:hint="eastAsia"/>
                <w:lang w:val="en-US" w:eastAsia="zh-CN"/>
              </w:rPr>
              <w:t>985</w:t>
            </w:r>
            <w:r>
              <w:rPr>
                <w:rFonts w:hint="eastAsia"/>
                <w:lang w:eastAsia="zh-CN"/>
              </w:rPr>
              <w:t>院校）全日制硕士研究生及以上学历学位；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有教学经验者优先。</w:t>
            </w: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环境艺术设计系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zh-CN"/>
              </w:rPr>
              <w:t>环境艺术设计（设计表现、景观设计、室内设计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zh-CN"/>
              </w:rPr>
              <w:t>园林工程学、景观生态学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第一学历为全日制本科相关专业（不含独立学院和二级学院）；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相关专业知名院校全日制硕士研究生及以上学历学位；</w:t>
            </w:r>
          </w:p>
          <w:p>
            <w:pPr>
              <w:jc w:val="left"/>
            </w:pPr>
            <w:r>
              <w:rPr>
                <w:rFonts w:hint="eastAsia"/>
                <w:lang w:eastAsia="zh-CN"/>
              </w:rPr>
              <w:t>有相关专业留学背景、</w:t>
            </w:r>
            <w:r>
              <w:rPr>
                <w:rFonts w:hint="eastAsia"/>
              </w:rPr>
              <w:t>有相关行业经验</w:t>
            </w:r>
            <w:r>
              <w:rPr>
                <w:rFonts w:hint="eastAsia"/>
                <w:lang w:eastAsia="zh-CN"/>
              </w:rPr>
              <w:t>者优先。</w:t>
            </w: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tabs>
                <w:tab w:val="left" w:pos="425"/>
              </w:tabs>
              <w:ind w:left="425" w:hanging="425"/>
              <w:jc w:val="center"/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tabs>
                <w:tab w:val="left" w:pos="425"/>
              </w:tabs>
              <w:ind w:left="425" w:hanging="425"/>
              <w:jc w:val="center"/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tabs>
                <w:tab w:val="left" w:pos="425"/>
              </w:tabs>
              <w:ind w:left="425" w:hanging="425"/>
              <w:jc w:val="center"/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教学人员（工业设计系）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机械设计/</w:t>
            </w:r>
          </w:p>
          <w:p>
            <w:pPr>
              <w:jc w:val="center"/>
            </w:pPr>
            <w:r>
              <w:rPr>
                <w:rFonts w:hint="eastAsia"/>
              </w:rPr>
              <w:t>工业设计</w:t>
            </w:r>
          </w:p>
        </w:tc>
        <w:tc>
          <w:tcPr>
            <w:tcW w:w="2115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重点大学（211、985院校）毕业生优先</w:t>
            </w:r>
          </w:p>
        </w:tc>
        <w:tc>
          <w:tcPr>
            <w:tcW w:w="1290" w:type="dxa"/>
            <w:vMerge w:val="restart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工业设计系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戏剧影视美术设计/</w:t>
            </w:r>
          </w:p>
          <w:p>
            <w:pPr>
              <w:jc w:val="center"/>
            </w:pPr>
            <w:r>
              <w:rPr>
                <w:rFonts w:hint="eastAsia"/>
              </w:rPr>
              <w:t>舞台美术设计</w:t>
            </w:r>
          </w:p>
        </w:tc>
        <w:tc>
          <w:tcPr>
            <w:tcW w:w="2115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有教学或实践工作经验者优先</w:t>
            </w:r>
          </w:p>
        </w:tc>
        <w:tc>
          <w:tcPr>
            <w:tcW w:w="1290" w:type="dxa"/>
            <w:vMerge w:val="continue"/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教学人员（水彩画系）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水彩画</w:t>
            </w:r>
          </w:p>
        </w:tc>
        <w:tc>
          <w:tcPr>
            <w:tcW w:w="211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八大美院、清华美院毕业；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全国性美术展览获奖者优先。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水彩画系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教学人员（美术学系）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透视学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相关专业知名院校毕业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教学人员（动画学院）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游戏互动艺术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有游戏互动艺术专业教学经验2年及以上，或有游戏互动艺术相关专业项目工作经验3年及以上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教学人员（视觉艺术基础部）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绘画类、设计类</w:t>
            </w:r>
          </w:p>
        </w:tc>
        <w:tc>
          <w:tcPr>
            <w:tcW w:w="211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相关专业知名院校毕业</w:t>
            </w: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视觉艺术基础部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textDirection w:val="lrTb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 xml:space="preserve">    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非编学生事务管理岗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37"/>
        <w:gridCol w:w="975"/>
        <w:gridCol w:w="2235"/>
        <w:gridCol w:w="222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计划人数</w:t>
            </w:r>
          </w:p>
        </w:tc>
        <w:tc>
          <w:tcPr>
            <w:tcW w:w="2235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岗位要求的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专业或专业方向</w:t>
            </w:r>
          </w:p>
        </w:tc>
        <w:tc>
          <w:tcPr>
            <w:tcW w:w="222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岗位聘用其他条件</w:t>
            </w:r>
          </w:p>
        </w:tc>
        <w:tc>
          <w:tcPr>
            <w:tcW w:w="16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拟工作系部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学生事务管理员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管理、教育、思政、法学、政治及相关专业</w:t>
            </w:r>
          </w:p>
        </w:tc>
        <w:tc>
          <w:tcPr>
            <w:tcW w:w="2220" w:type="dxa"/>
            <w:textDirection w:val="lrTb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中共党员；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有学生干部经历者优先。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环</w:t>
            </w:r>
            <w:r>
              <w:rPr>
                <w:rFonts w:hint="eastAsia"/>
                <w:lang w:eastAsia="zh-CN"/>
              </w:rPr>
              <w:t>境艺术设计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  <w:lang w:eastAsia="zh-CN"/>
              </w:rPr>
              <w:t>、服装艺术设计系、工业设计系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55" w:type="dxa"/>
            <w:gridSpan w:val="2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</w:pPr>
          </w:p>
        </w:tc>
      </w:tr>
    </w:tbl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40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非编其他专业技术岗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非编实验员岗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）</w:t>
      </w:r>
    </w:p>
    <w:tbl>
      <w:tblPr>
        <w:tblStyle w:val="3"/>
        <w:tblW w:w="9292" w:type="dxa"/>
        <w:tblInd w:w="-1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3150"/>
        <w:gridCol w:w="840"/>
        <w:gridCol w:w="4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eastAsia="宋体" w:cs="宋体"/>
                <w:b/>
                <w:color w:val="000000"/>
                <w:sz w:val="28"/>
                <w:szCs w:val="28"/>
              </w:rPr>
              <w:t>计划人数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color w:val="000000"/>
                <w:sz w:val="28"/>
                <w:szCs w:val="28"/>
              </w:rPr>
              <w:t>岗位要求的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color w:val="000000"/>
                <w:sz w:val="28"/>
                <w:szCs w:val="28"/>
              </w:rPr>
              <w:t>专业或专业方向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陶艺实验室实验员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陶艺</w:t>
            </w:r>
            <w:r>
              <w:rPr>
                <w:rFonts w:hint="eastAsia"/>
                <w:color w:val="000000"/>
                <w:kern w:val="0"/>
                <w:lang w:eastAsia="zh-CN"/>
              </w:rPr>
              <w:t>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木作实验室实验员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雕塑、工业设计、木工专业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数字模型实验室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工业设计、雕塑、环境艺术、动画专业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印刷艺术实验室实验员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印刷艺术</w:t>
            </w:r>
            <w:r>
              <w:rPr>
                <w:rFonts w:hint="eastAsia"/>
                <w:color w:val="000000"/>
                <w:kern w:val="0"/>
                <w:lang w:eastAsia="zh-CN"/>
              </w:rPr>
              <w:t>及相关专业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数字影像实验室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设计、摄影、影视动画、数字媒体专业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服装工艺实验室实验员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服装设计</w:t>
            </w:r>
            <w:r>
              <w:rPr>
                <w:rFonts w:hint="eastAsia"/>
                <w:color w:val="000000"/>
                <w:kern w:val="0"/>
                <w:lang w:eastAsia="zh-CN"/>
              </w:rPr>
              <w:t>及</w:t>
            </w:r>
            <w:r>
              <w:rPr>
                <w:rFonts w:hint="eastAsia"/>
                <w:color w:val="000000"/>
                <w:kern w:val="0"/>
              </w:rPr>
              <w:t>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大漆艺术实验室实验员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漆画</w:t>
            </w:r>
            <w:r>
              <w:rPr>
                <w:rFonts w:hint="eastAsia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</w:rPr>
              <w:t>漆艺</w:t>
            </w:r>
            <w:r>
              <w:rPr>
                <w:rFonts w:hint="eastAsia"/>
                <w:color w:val="000000"/>
                <w:kern w:val="0"/>
                <w:lang w:eastAsia="zh-CN"/>
              </w:rPr>
              <w:t>及相关</w:t>
            </w:r>
            <w:r>
              <w:rPr>
                <w:rFonts w:hint="eastAsia"/>
                <w:color w:val="000000"/>
                <w:kern w:val="0"/>
              </w:rPr>
              <w:t>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油画材料实验室实验员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油画专业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</w:t>
            </w:r>
            <w:r>
              <w:rPr>
                <w:rFonts w:hint="eastAsia"/>
                <w:color w:val="000000"/>
                <w:lang w:eastAsia="zh-CN"/>
              </w:rPr>
              <w:t>室实验员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动画、媒体专业</w:t>
            </w:r>
            <w:r>
              <w:rPr>
                <w:rFonts w:hint="eastAsia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动画学院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实验室实验员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土木结构</w:t>
            </w:r>
            <w:r>
              <w:rPr>
                <w:rFonts w:hint="eastAsia"/>
                <w:color w:val="000000"/>
                <w:kern w:val="0"/>
                <w:lang w:eastAsia="zh-CN"/>
              </w:rPr>
              <w:t>及</w:t>
            </w:r>
            <w:r>
              <w:rPr>
                <w:rFonts w:hint="eastAsia"/>
                <w:color w:val="000000"/>
                <w:kern w:val="0"/>
              </w:rPr>
              <w:t>相关专业</w:t>
            </w:r>
            <w:r>
              <w:rPr>
                <w:rFonts w:hint="eastAsia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环</w:t>
            </w:r>
            <w:r>
              <w:rPr>
                <w:rFonts w:hint="eastAsia"/>
                <w:color w:val="000000"/>
                <w:lang w:eastAsia="zh-CN"/>
              </w:rPr>
              <w:t>境艺术设计</w:t>
            </w:r>
            <w:r>
              <w:rPr>
                <w:rFonts w:hint="eastAsia"/>
                <w:color w:val="000000"/>
              </w:rPr>
              <w:t>系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kern w:val="0"/>
              </w:rPr>
              <w:t>10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40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40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非编其他专业技术岗（不含非编实验员岗）</w:t>
      </w:r>
    </w:p>
    <w:tbl>
      <w:tblPr>
        <w:tblStyle w:val="4"/>
        <w:tblW w:w="9352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18"/>
        <w:gridCol w:w="1200"/>
        <w:gridCol w:w="2250"/>
        <w:gridCol w:w="259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eastAsia="宋体" w:cs="宋体"/>
                <w:b/>
                <w:sz w:val="28"/>
                <w:szCs w:val="28"/>
              </w:rPr>
              <w:t>岗位名称</w:t>
            </w:r>
          </w:p>
        </w:tc>
        <w:tc>
          <w:tcPr>
            <w:tcW w:w="120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计划</w:t>
            </w:r>
          </w:p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22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岗位要求的</w:t>
            </w:r>
          </w:p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专业或专业方向</w:t>
            </w:r>
          </w:p>
        </w:tc>
        <w:tc>
          <w:tcPr>
            <w:tcW w:w="2595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岗位聘用其他条件</w:t>
            </w:r>
          </w:p>
        </w:tc>
        <w:tc>
          <w:tcPr>
            <w:tcW w:w="135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b/>
                <w:sz w:val="24"/>
                <w:lang w:eastAsia="zh-CN"/>
              </w:rPr>
              <w:t>拟工作部门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财务会计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会计学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相关专业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30岁及以下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医生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临床外科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具备医师资格证及执业医师证；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在医疗卫生机构工作满2年；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全科医学专业优先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5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0" w:type="dxa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临床内科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具备医师资格证及执业医师证；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在医疗卫生机构工作满2年；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全科医学专业优先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5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</w:t>
            </w:r>
            <w:r>
              <w:rPr>
                <w:rFonts w:hint="eastAsia"/>
                <w:lang w:eastAsia="zh-CN"/>
              </w:rPr>
              <w:t>管理技术员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0" w:type="dxa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  <w:r>
              <w:rPr>
                <w:rFonts w:hint="eastAsia"/>
                <w:lang w:eastAsia="zh-CN"/>
              </w:rPr>
              <w:t>、信息管理、</w:t>
            </w:r>
            <w:r>
              <w:rPr>
                <w:rFonts w:hint="eastAsia"/>
              </w:rPr>
              <w:t>图书</w:t>
            </w:r>
            <w:r>
              <w:rPr>
                <w:rFonts w:hint="eastAsia"/>
                <w:lang w:eastAsia="zh-CN"/>
              </w:rPr>
              <w:t>馆学、图书情报、美术学及相关</w:t>
            </w:r>
            <w:r>
              <w:rPr>
                <w:rFonts w:hint="eastAsia"/>
              </w:rPr>
              <w:t>专业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硕士研究生及以上学历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2" w:hRule="atLeast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</w:t>
            </w:r>
            <w:r>
              <w:rPr>
                <w:rFonts w:hint="eastAsia"/>
                <w:lang w:eastAsia="zh-CN"/>
              </w:rPr>
              <w:t>、系统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员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计算机、网络及相关专业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硕士研究生及以上学历</w:t>
            </w:r>
            <w:r>
              <w:rPr>
                <w:rFonts w:hint="eastAsia"/>
                <w:lang w:eastAsia="zh-CN"/>
              </w:rPr>
              <w:t>学位，</w:t>
            </w:r>
            <w:r>
              <w:rPr>
                <w:rFonts w:hint="eastAsia"/>
                <w:lang w:val="en-US" w:eastAsia="zh-CN"/>
              </w:rPr>
              <w:t>45岁及以下</w:t>
            </w:r>
            <w:bookmarkStart w:id="0" w:name="_GoBack"/>
            <w:bookmarkEnd w:id="0"/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党委</w:t>
            </w:r>
            <w:r>
              <w:rPr>
                <w:rFonts w:hint="eastAsi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编辑助理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美术学、</w:t>
            </w:r>
            <w:r>
              <w:rPr>
                <w:rFonts w:hint="eastAsia"/>
                <w:lang w:eastAsia="zh-CN"/>
              </w:rPr>
              <w:t>平面设计、视觉传达、</w:t>
            </w:r>
            <w:r>
              <w:rPr>
                <w:rFonts w:hint="eastAsia"/>
              </w:rPr>
              <w:t>中文、英</w:t>
            </w:r>
            <w:r>
              <w:rPr>
                <w:rFonts w:hint="eastAsia"/>
                <w:lang w:eastAsia="zh-CN"/>
              </w:rPr>
              <w:t>文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出版与新闻类及</w:t>
            </w:r>
            <w:r>
              <w:rPr>
                <w:rFonts w:hint="eastAsia"/>
              </w:rPr>
              <w:t>相关专业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硕士研究生及以上学历</w:t>
            </w:r>
            <w:r>
              <w:rPr>
                <w:rFonts w:hint="eastAsia"/>
                <w:lang w:eastAsia="zh-CN"/>
              </w:rPr>
              <w:t>学位，</w:t>
            </w:r>
            <w:r>
              <w:rPr>
                <w:rFonts w:hint="eastAsia"/>
                <w:lang w:val="en-US" w:eastAsia="zh-CN"/>
              </w:rPr>
              <w:t>45岁及以下</w:t>
            </w:r>
          </w:p>
        </w:tc>
        <w:tc>
          <w:tcPr>
            <w:tcW w:w="1350" w:type="dxa"/>
            <w:textDirection w:val="lrTb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学报编辑部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40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（五）非编其他事务管理岗</w:t>
      </w:r>
    </w:p>
    <w:tbl>
      <w:tblPr>
        <w:tblStyle w:val="4"/>
        <w:tblW w:w="9367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810"/>
        <w:gridCol w:w="2490"/>
        <w:gridCol w:w="207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计划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249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岗位要求的</w:t>
            </w:r>
          </w:p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专业或专业方向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岗位聘用其他条件</w:t>
            </w:r>
          </w:p>
        </w:tc>
        <w:tc>
          <w:tcPr>
            <w:tcW w:w="1875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拟工作系部、部门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办公室工作助理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管理、教育、思政、法学、政治及相关专业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视觉艺术基础部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马列课部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昙华林管委会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研究生处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招生就业处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人事处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动画学院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办公室工作助理（国有资产管理处）</w:t>
            </w:r>
          </w:p>
        </w:tc>
        <w:tc>
          <w:tcPr>
            <w:tcW w:w="81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财经类</w:t>
            </w:r>
            <w:r>
              <w:rPr>
                <w:rFonts w:hint="eastAsia"/>
                <w:lang w:eastAsia="zh-CN"/>
              </w:rPr>
              <w:t>、房产管理及相关专业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国有资产管理处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办公室工作助理（纪委办公室）</w:t>
            </w:r>
          </w:p>
        </w:tc>
        <w:tc>
          <w:tcPr>
            <w:tcW w:w="81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建筑、工程管理、工程造价类，财务、审计类专业</w:t>
            </w:r>
          </w:p>
        </w:tc>
        <w:tc>
          <w:tcPr>
            <w:tcW w:w="207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办公室工作助理（学校办公室）</w:t>
            </w:r>
          </w:p>
        </w:tc>
        <w:tc>
          <w:tcPr>
            <w:tcW w:w="81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法学、文学、思政、</w:t>
            </w:r>
            <w:r>
              <w:rPr>
                <w:rFonts w:hint="eastAsia"/>
              </w:rPr>
              <w:t>行政管理</w:t>
            </w:r>
            <w:r>
              <w:rPr>
                <w:rFonts w:hint="eastAsia"/>
                <w:lang w:eastAsia="zh-CN"/>
              </w:rPr>
              <w:t>、计算机、档案及</w:t>
            </w:r>
            <w:r>
              <w:rPr>
                <w:rFonts w:hint="eastAsia"/>
              </w:rPr>
              <w:t>相关专业</w:t>
            </w:r>
          </w:p>
        </w:tc>
        <w:tc>
          <w:tcPr>
            <w:tcW w:w="207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心理健康教育工作</w:t>
            </w:r>
            <w:r>
              <w:rPr>
                <w:rFonts w:hint="eastAsia"/>
                <w:lang w:eastAsia="zh-CN"/>
              </w:rPr>
              <w:t>助理</w:t>
            </w:r>
          </w:p>
        </w:tc>
        <w:tc>
          <w:tcPr>
            <w:tcW w:w="81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应用心理学</w:t>
            </w: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070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中共党员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全日制硕士研究生及以上学历学位；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具有国家二级心理咨询师资</w:t>
            </w:r>
            <w:r>
              <w:rPr>
                <w:rFonts w:hint="eastAsia"/>
                <w:lang w:eastAsia="zh-CN"/>
              </w:rPr>
              <w:t>格证书。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学生工作</w:t>
            </w:r>
            <w:r>
              <w:rPr>
                <w:rFonts w:hint="eastAsia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办公室工作助理（后勤管理处）</w:t>
            </w:r>
          </w:p>
        </w:tc>
        <w:tc>
          <w:tcPr>
            <w:tcW w:w="81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90" w:type="dxa"/>
            <w:shd w:val="clear" w:color="auto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土木工程、建筑、水电等相关专业</w:t>
            </w:r>
          </w:p>
        </w:tc>
        <w:tc>
          <w:tcPr>
            <w:tcW w:w="2070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中共党员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办公室</w:t>
            </w:r>
            <w:r>
              <w:rPr>
                <w:rFonts w:hint="eastAsia"/>
              </w:rPr>
              <w:t>工作助理</w:t>
            </w:r>
            <w:r>
              <w:rPr>
                <w:rFonts w:hint="eastAsia"/>
                <w:lang w:eastAsia="zh-CN"/>
              </w:rPr>
              <w:t>（美术馆）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美术理论、美术批评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相关专业</w:t>
            </w:r>
          </w:p>
        </w:tc>
        <w:tc>
          <w:tcPr>
            <w:tcW w:w="2070" w:type="dxa"/>
            <w:textDirection w:val="lrTb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90" w:type="dxa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decorative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modern"/>
    <w:pitch w:val="default"/>
    <w:sig w:usb0="00000000" w:usb1="00000000" w:usb2="00000000" w:usb3="00000000" w:csb0="0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hruti">
    <w:altName w:val="Segoe UI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Latha">
    <w:altName w:val="Eras Light ITC"/>
    <w:panose1 w:val="020004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553353">
    <w:nsid w:val="5684F249"/>
    <w:multiLevelType w:val="singleLevel"/>
    <w:tmpl w:val="5684F249"/>
    <w:lvl w:ilvl="0" w:tentative="1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4515533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07DE3"/>
    <w:rsid w:val="001D66BE"/>
    <w:rsid w:val="00945403"/>
    <w:rsid w:val="05145E61"/>
    <w:rsid w:val="05D639A0"/>
    <w:rsid w:val="065235E3"/>
    <w:rsid w:val="0C2B5D8D"/>
    <w:rsid w:val="124D3615"/>
    <w:rsid w:val="14FA66F7"/>
    <w:rsid w:val="1571543C"/>
    <w:rsid w:val="17325559"/>
    <w:rsid w:val="1A656151"/>
    <w:rsid w:val="1AFF6057"/>
    <w:rsid w:val="1C037E84"/>
    <w:rsid w:val="1D420450"/>
    <w:rsid w:val="225F01F3"/>
    <w:rsid w:val="229628CB"/>
    <w:rsid w:val="25E40DB9"/>
    <w:rsid w:val="27D74A6C"/>
    <w:rsid w:val="323B26F8"/>
    <w:rsid w:val="33D72119"/>
    <w:rsid w:val="35494579"/>
    <w:rsid w:val="382B20B3"/>
    <w:rsid w:val="3A350D7B"/>
    <w:rsid w:val="3B4E3ED9"/>
    <w:rsid w:val="3BFC52F7"/>
    <w:rsid w:val="40BA2742"/>
    <w:rsid w:val="419E6238"/>
    <w:rsid w:val="42B9333F"/>
    <w:rsid w:val="43675823"/>
    <w:rsid w:val="441F4FD2"/>
    <w:rsid w:val="44D74780"/>
    <w:rsid w:val="455A14D6"/>
    <w:rsid w:val="47A45B98"/>
    <w:rsid w:val="47B03BA9"/>
    <w:rsid w:val="4AA71688"/>
    <w:rsid w:val="4B6A71C8"/>
    <w:rsid w:val="4CBA3672"/>
    <w:rsid w:val="4D2607A2"/>
    <w:rsid w:val="54060D36"/>
    <w:rsid w:val="554067E1"/>
    <w:rsid w:val="582278A6"/>
    <w:rsid w:val="58AF298D"/>
    <w:rsid w:val="5A4178A0"/>
    <w:rsid w:val="5A567846"/>
    <w:rsid w:val="5B0453E0"/>
    <w:rsid w:val="62C75F9B"/>
    <w:rsid w:val="64CF1BF3"/>
    <w:rsid w:val="67244646"/>
    <w:rsid w:val="67B07DE3"/>
    <w:rsid w:val="69A433E0"/>
    <w:rsid w:val="6A886ED6"/>
    <w:rsid w:val="6D5502EE"/>
    <w:rsid w:val="6EA64798"/>
    <w:rsid w:val="6F6A0833"/>
    <w:rsid w:val="70427A3C"/>
    <w:rsid w:val="72D92B78"/>
    <w:rsid w:val="73704370"/>
    <w:rsid w:val="75A2677C"/>
    <w:rsid w:val="796A5940"/>
    <w:rsid w:val="7C8E7766"/>
    <w:rsid w:val="7D8779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2016-01-25T13:17:00Z</dcterms:created>
  <dc:creator>Administrator</dc:creator>
  <cp:lastModifiedBy>Administrator</cp:lastModifiedBy>
  <dcterms:modified xsi:type="dcterms:W3CDTF">2016-03-07T02:43:21Z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