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附3:</w:t>
      </w:r>
    </w:p>
    <w:p>
      <w:pPr>
        <w:jc w:val="center"/>
        <w:rPr>
          <w:rFonts w:hint="eastAsia" w:ascii="仿宋" w:hAnsi="仿宋" w:eastAsia="仿宋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仿宋" w:hAnsi="仿宋" w:eastAsia="仿宋" w:cs="宋体"/>
          <w:b/>
          <w:color w:val="000000"/>
          <w:kern w:val="0"/>
          <w:sz w:val="44"/>
          <w:szCs w:val="44"/>
        </w:rPr>
        <w:t>市直公车涉改单位驾驶员单位推荐排名表</w:t>
      </w:r>
    </w:p>
    <w:bookmarkEnd w:id="0"/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单位名称：（盖章）</w:t>
      </w: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2700"/>
        <w:gridCol w:w="3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名  次</w:t>
            </w:r>
          </w:p>
        </w:tc>
        <w:tc>
          <w:tcPr>
            <w:tcW w:w="3306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6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6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6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6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6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6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6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6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6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6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6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6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6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6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6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24"/>
          <w:szCs w:val="24"/>
        </w:rPr>
        <w:t>备注：单位推荐驾驶员应符合招聘公告所规定的各项必备条件，否则推荐无效。驾驶人员较多的单位可另外复制本表格。</w:t>
      </w:r>
    </w:p>
    <w:p>
      <w:pPr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E012E"/>
    <w:rsid w:val="173E01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2016-03-07T08:47:00Z</dcterms:created>
  <dc:creator>Administrator</dc:creator>
  <cp:lastModifiedBy>Administrator</cp:lastModifiedBy>
  <dcterms:modified xsi:type="dcterms:W3CDTF">2016-03-07T08:48:20Z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