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微软雅黑" w:hAnsi="微软雅黑" w:eastAsia="微软雅黑" w:cs="微软雅黑"/>
          <w:b/>
          <w:i w:val="0"/>
          <w:caps w:val="0"/>
          <w:color w:val="0070CE"/>
          <w:spacing w:val="0"/>
          <w:sz w:val="30"/>
          <w:szCs w:val="30"/>
          <w:shd w:val="clear" w:fill="F7FB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70CE"/>
          <w:spacing w:val="0"/>
          <w:sz w:val="30"/>
          <w:szCs w:val="30"/>
          <w:shd w:val="clear" w:fill="F7FBFF"/>
        </w:rPr>
        <w:t>体育总局2016年事业单位公开招聘（春季）咨询、监督电话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国家体育总局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2016年事业单位公开招聘人员（春季）工作即将开始，为保证招聘工作按照“公开、平等、竞争、择优”的原则顺利开展，便于广大考生咨询招聘相关事项，接受社会对招聘工作各个环节的监督，现将咨询、监督电话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一、人力资源开发中心：负责统一向社会发布招聘公告，组织报名并进行资格初审，组织笔试，并承担各阶段公示、提示答疑等具体实施工作。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联系电话：87182005、67159766、87182654；传真：87183085。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二、各招聘单位：负责具体岗位的咨询、招聘条件类似人员的资格确认，对进入面试人员进行资格复审，组织面试、加试、考核、体检，研究确定聘用人选及相关咨询、通知等工作。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联系人、联系电话、电子邮箱详见公开招聘专栏中《国家体育总局2016年事业单位公开招聘人员（春季）岗位情况一览表》。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三、驻国家体育总局监察局：负责招聘工作的全程监督。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联系电话：87182358；传真：87182389。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四、人事司：负责招聘工作的组织领导。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联系电话：87182366；传真：87182725。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BFF"/>
        <w:spacing w:before="0" w:beforeAutospacing="0" w:after="0" w:afterAutospacing="0" w:line="39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7FBFF"/>
        </w:rPr>
        <w:t>如对招聘工作中有异议的，可向以上两个部门反映、举报。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70CE"/>
          <w:spacing w:val="0"/>
          <w:sz w:val="30"/>
          <w:szCs w:val="30"/>
          <w:shd w:val="clear" w:fill="F7FB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54BEA"/>
    <w:rsid w:val="57454B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2016-03-10T02:31:00Z</dcterms:created>
  <dc:creator>Administrator</dc:creator>
  <cp:lastModifiedBy>Administrator</cp:lastModifiedBy>
  <dcterms:modified xsi:type="dcterms:W3CDTF">2016-03-10T02:32:07Z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