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89"/>
        <w:gridCol w:w="1134"/>
        <w:gridCol w:w="3795"/>
      </w:tblGrid>
      <w:tr w:rsidR="00642346" w:rsidRPr="00642346" w:rsidTr="006423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b/>
                <w:kern w:val="0"/>
                <w:sz w:val="24"/>
              </w:rPr>
              <w:t>岗位要求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b/>
                <w:kern w:val="0"/>
                <w:sz w:val="24"/>
              </w:rPr>
              <w:t>需求数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b/>
                <w:kern w:val="0"/>
                <w:sz w:val="24"/>
              </w:rPr>
              <w:t>岗位工作</w:t>
            </w:r>
          </w:p>
        </w:tc>
      </w:tr>
      <w:tr w:rsidR="00642346" w:rsidRPr="00642346" w:rsidTr="00642346">
        <w:trPr>
          <w:trHeight w:val="17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109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组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硕士及以上学历，工业自动化及仪表专业；熟悉</w:t>
            </w: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CAD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制图及</w:t>
            </w: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DCS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设计，能够制定化工工程控制方案和仪表计算选型，吃苦耐劳，能够适应工程现场工作；具有较高独立工作能力及团队合作精神；具有工作经验者优先。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配合课题组相关工作，主要从事化工工程的仪表选型，自动化系统设计、设备选型及自控程序编写。</w:t>
            </w:r>
          </w:p>
        </w:tc>
      </w:tr>
      <w:tr w:rsidR="00642346" w:rsidRPr="00642346" w:rsidTr="00642346">
        <w:trPr>
          <w:trHeight w:val="1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601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组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博士学历，高分子化学或物理化学专业；有扎实的高分子化学和物理理论基础，对聚合物复合材料制备或聚合物改性进行过深入研究，在材料分子结构</w:t>
            </w: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--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性能关系、材料性能的制备控制方面有比较系统的认识。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聚氨酯复合材料岗位，进行聚氨酯与有机</w:t>
            </w: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/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无机材料复合、改性方面的研究，主要探讨材料分子结构与性能之间的联系、材料的性能控制和功能化基础。</w:t>
            </w:r>
          </w:p>
        </w:tc>
      </w:tr>
      <w:tr w:rsidR="00642346" w:rsidRPr="00642346" w:rsidTr="00642346">
        <w:trPr>
          <w:trHeight w:val="156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610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组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硕士学历，化学工程与工艺、物理化学（多相催化）、应用化学等专业；具有独立开展研究工作的能力，从事反应工程研究，拥有宽阔的研究视野和较为系统的研究方法与体系。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配合课题组相关工作，从事催化剂研究、开发、制备、工业放大和性能评价；化工工艺优化及工学放大；在相关研究方向独立开展科学与技术研究工作，服从工作任务安排。</w:t>
            </w:r>
          </w:p>
        </w:tc>
      </w:tr>
      <w:tr w:rsidR="00642346" w:rsidRPr="00642346" w:rsidTr="00642346">
        <w:trPr>
          <w:trHeight w:val="2149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硕士学历，化学工程与工艺、过程系统工程或过程控制工程等相关专业；在化工数值模拟与动态仿真等方向有良好的研究积累，对化工过程和单元技术模型化有深刻理解，熟练应用相关建模方法，具有独立开展研究工作的能力；有化工新工艺过程设计与优化、工业或中试装置过程分析与优化研究经验者优先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配合课题组相关工作，从事催化剂研究、开发、制备、工业放大和性能评价；化工工艺优化及工学放大；在相关研究方向独立开展科学与技术研究工作，服从工作任务安排。</w:t>
            </w:r>
          </w:p>
        </w:tc>
      </w:tr>
      <w:tr w:rsidR="00642346" w:rsidRPr="00642346" w:rsidTr="00642346">
        <w:trPr>
          <w:trHeight w:val="17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611</w:t>
            </w:r>
            <w:r w:rsidRPr="00642346">
              <w:rPr>
                <w:rFonts w:ascii="Times New Roman" w:eastAsia="宋体" w:hAnsi="Times New Roman" w:cs="宋体" w:hint="eastAsia"/>
                <w:kern w:val="0"/>
                <w:sz w:val="18"/>
                <w:szCs w:val="21"/>
              </w:rPr>
              <w:t>组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博士学历，物理化学或多相催化专业；专业基础扎实，具备较强的独立开展科研工作的能力及团队合作精神；有</w:t>
            </w:r>
            <w:r w:rsidRPr="00642346">
              <w:rPr>
                <w:rFonts w:ascii="Times New Roman" w:eastAsia="宋体" w:hAnsi="Calibri" w:cs="Times New Roman"/>
                <w:kern w:val="0"/>
                <w:sz w:val="18"/>
                <w:szCs w:val="21"/>
              </w:rPr>
              <w:t>C1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合成含氧化合物及类似研究领域应用基础研究、催化转化工艺及催化剂研发相关工作经验者优先。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Times New Roman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承担</w:t>
            </w:r>
            <w:r w:rsidRPr="00642346">
              <w:rPr>
                <w:rFonts w:ascii="Times New Roman" w:eastAsia="宋体" w:hAnsi="Calibri" w:cs="Times New Roman"/>
                <w:kern w:val="0"/>
                <w:sz w:val="18"/>
                <w:szCs w:val="21"/>
              </w:rPr>
              <w:t>C1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合成含氧化合物及其下游产品催化转化过程催化剂制备研发，反应工程过程设计与优化，配合指导研究生论文、项目调研以及独立开展相关课题的研究。</w:t>
            </w:r>
          </w:p>
        </w:tc>
      </w:tr>
      <w:tr w:rsidR="00642346" w:rsidRPr="00642346" w:rsidTr="00642346">
        <w:trPr>
          <w:trHeight w:val="11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903</w:t>
            </w:r>
            <w:r w:rsidRPr="00642346">
              <w:rPr>
                <w:rFonts w:ascii="Times New Roman" w:eastAsia="宋体" w:hAnsi="Times New Roman" w:cs="宋体" w:hint="eastAsia"/>
                <w:kern w:val="0"/>
                <w:sz w:val="18"/>
                <w:szCs w:val="21"/>
              </w:rPr>
              <w:t>组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博士学历，化学、物理或材料科学专业；品学兼优，具有扎实的理论基础，较强的科研创新思维能力；有团结协作和吃苦耐劳的精神。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Times New Roman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利用原子层沉积技术设计新型功能纳米材料，包括纳米材料的改性、复合，结构、性能表征，以及应用开发。</w:t>
            </w:r>
          </w:p>
        </w:tc>
      </w:tr>
      <w:tr w:rsidR="00642346" w:rsidRPr="00642346" w:rsidTr="00642346">
        <w:trPr>
          <w:trHeight w:val="7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宋体" w:hint="eastAsia"/>
                <w:kern w:val="0"/>
                <w:sz w:val="18"/>
                <w:szCs w:val="21"/>
              </w:rPr>
              <w:t>公共技术服务中心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硕士及以上学历，化学、物理或相关专业；熟悉红外发射光谱图的分析（非简单红外光谱图）及仪器工作原理，有实际操作及应用经验者优先；要求具有良好的道德素质、团队合作意识和技术服务观念，动手能力强，责任心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1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名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红外发射光谱仪主管：</w:t>
            </w:r>
          </w:p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a.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红外发射光谱仪的运行、维护、功能开发及实验室管理；</w:t>
            </w:r>
          </w:p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b.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承担所内外科技团队提交的相关测试任务，并开展功能开发工作；</w:t>
            </w:r>
          </w:p>
          <w:p w:rsidR="00642346" w:rsidRPr="00642346" w:rsidRDefault="00642346" w:rsidP="006423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2346">
              <w:rPr>
                <w:rFonts w:ascii="Times New Roman" w:eastAsia="宋体" w:hAnsi="Times New Roman" w:cs="Times New Roman"/>
                <w:kern w:val="0"/>
                <w:sz w:val="18"/>
                <w:szCs w:val="21"/>
              </w:rPr>
              <w:t>c.</w:t>
            </w:r>
            <w:r w:rsidRPr="00642346">
              <w:rPr>
                <w:rFonts w:ascii="Times New Roman" w:eastAsia="宋体" w:hAnsi="Calibri" w:cs="宋体" w:hint="eastAsia"/>
                <w:kern w:val="0"/>
                <w:sz w:val="18"/>
                <w:szCs w:val="21"/>
              </w:rPr>
              <w:t>协助中心其他仪器主管进行科研设备的运行管理。</w:t>
            </w:r>
          </w:p>
        </w:tc>
      </w:tr>
    </w:tbl>
    <w:p w:rsidR="0067741A" w:rsidRPr="00642346" w:rsidRDefault="0067741A"/>
    <w:sectPr w:rsidR="0067741A" w:rsidRPr="00642346" w:rsidSect="0067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346"/>
    <w:rsid w:val="00642346"/>
    <w:rsid w:val="0067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2016-03-16T06:41:00Z</dcterms:created>
  <dcterms:modified xsi:type="dcterms:W3CDTF">2016-03-16T06:41:00Z</dcterms:modified>
</cp:coreProperties>
</file>