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宋体"/>
          <w:b/>
          <w:color w:val="3D3D3D"/>
          <w:sz w:val="24"/>
          <w:szCs w:val="24"/>
          <w:u w:val="none"/>
          <w:bdr w:val="none" w:color="auto" w:sz="0" w:space="0"/>
        </w:rPr>
      </w:pPr>
      <w:r>
        <w:rPr>
          <w:rFonts w:hint="eastAsia" w:ascii="宋体" w:hAnsi="宋体" w:eastAsia="宋体" w:cs="宋体"/>
          <w:b/>
          <w:color w:val="3D3D3D"/>
          <w:sz w:val="24"/>
          <w:szCs w:val="24"/>
          <w:u w:val="none"/>
          <w:bdr w:val="none" w:color="auto" w:sz="0" w:space="0"/>
        </w:rPr>
        <w:t>浙江省测绘与地理信息局2016年公开招聘笔试结果</w:t>
      </w:r>
    </w:p>
    <w:p>
      <w:pPr>
        <w:jc w:val="center"/>
        <w:rPr>
          <w:rFonts w:hint="eastAsia" w:ascii="宋体" w:hAnsi="宋体" w:eastAsia="宋体" w:cs="宋体"/>
          <w:b/>
          <w:color w:val="3D3D3D"/>
          <w:sz w:val="24"/>
          <w:szCs w:val="24"/>
          <w:u w:val="none"/>
          <w:bdr w:val="none" w:color="auto" w:sz="0" w:space="0"/>
        </w:rPr>
      </w:pPr>
    </w:p>
    <w:tbl>
      <w:tblPr>
        <w:tblW w:w="10557" w:type="dxa"/>
        <w:jc w:val="center"/>
        <w:tblInd w:w="-111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2"/>
        <w:gridCol w:w="1935"/>
        <w:gridCol w:w="1865"/>
        <w:gridCol w:w="1209"/>
        <w:gridCol w:w="1209"/>
        <w:gridCol w:w="1237"/>
        <w:gridCol w:w="1220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招聘单位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联系方式</w:t>
            </w: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招聘人数</w:t>
            </w:r>
          </w:p>
        </w:tc>
        <w:tc>
          <w:tcPr>
            <w:tcW w:w="366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入围面试人员准考证号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浙江省第一测绘院</w:t>
            </w:r>
          </w:p>
        </w:tc>
        <w:tc>
          <w:tcPr>
            <w:tcW w:w="193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电话：0571-88830675</w:t>
            </w: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地图制图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16DY009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16DY001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16DY023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地理信息2</w:t>
            </w:r>
          </w:p>
        </w:tc>
        <w:tc>
          <w:tcPr>
            <w:tcW w:w="120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16DY030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16DY036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16DY042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16DY029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16DY034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16DY035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366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16DY039（并列）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摄影测量与遥感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16DY045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16DY051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16DY050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三维建模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16DY058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16DY053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16DY055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摄影测量与遥感（地理国情监测）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16DY064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16DY072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16DY063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计算机科学与技术</w:t>
            </w:r>
          </w:p>
        </w:tc>
        <w:tc>
          <w:tcPr>
            <w:tcW w:w="120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16DY095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16DY088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16DY094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16DY082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16DY081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16DY090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大地测量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16DY109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16DY104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16DY108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文秘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16DY114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16DY115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16DY111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浙江省第二测绘院</w:t>
            </w:r>
          </w:p>
        </w:tc>
        <w:tc>
          <w:tcPr>
            <w:tcW w:w="193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电话：0571-88059280</w:t>
            </w:r>
          </w:p>
        </w:tc>
        <w:tc>
          <w:tcPr>
            <w:tcW w:w="186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航测</w:t>
            </w:r>
          </w:p>
        </w:tc>
        <w:tc>
          <w:tcPr>
            <w:tcW w:w="120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16DE012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16DE022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16DE021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16DE017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16DE016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16DE013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地理信息系统开发</w:t>
            </w:r>
          </w:p>
        </w:tc>
        <w:tc>
          <w:tcPr>
            <w:tcW w:w="120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3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16DE051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16DE038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16DE027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16DE041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16DE036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16DE030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16DE040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16DE031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16DE042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不动产测绘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16DE064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16DE085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16DE065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无人机操控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16DE087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16DE086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16DE088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工程测量</w:t>
            </w:r>
          </w:p>
        </w:tc>
        <w:tc>
          <w:tcPr>
            <w:tcW w:w="120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16DE101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16DE107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16DE096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16DE104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16DE102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16DE123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大地测量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16DE132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16DE138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16DE134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浙江省地理信息中心</w:t>
            </w:r>
          </w:p>
        </w:tc>
        <w:tc>
          <w:tcPr>
            <w:tcW w:w="193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电话：0571-88823112</w:t>
            </w: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地理国情监测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16ZX004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16ZX002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16ZX003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地理信息系统（GIS）</w:t>
            </w:r>
          </w:p>
        </w:tc>
        <w:tc>
          <w:tcPr>
            <w:tcW w:w="120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16ZX057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16ZX012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16ZX037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366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16ZX060（并列）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计算机软件开发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16ZX083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16ZX078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16ZX079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浙江省测绘资料档案馆（浙江省地理空间数据交换中心、浙江测绘与地理信息科技博物馆）</w:t>
            </w:r>
          </w:p>
        </w:tc>
        <w:tc>
          <w:tcPr>
            <w:tcW w:w="193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电话：0571-88054189</w:t>
            </w: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博物馆业务岗位1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16DA016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16DA017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16DA013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博物馆业务岗位2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16DA041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16DA043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16DA026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测绘数据调查与管理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16DA068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16DA061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16DA059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网络和数据库管理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16DA080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16DA083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16DA079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浙江省测绘质量监督检验站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电话：0571-88823316</w:t>
            </w: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测绘成果质检或测绘器具检定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16ZJ001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16ZJ002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16ZJ004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浙江省测绘科学技术研究院（中国测绘科学研究院浙江分院）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电话：0571-87216953</w:t>
            </w: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软件开发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16KY004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16KY003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16KY002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慈溪市城乡规划研究院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电话:0574-63019955</w:t>
            </w: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地理信息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16CX003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16CX002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上虞区管线管理办公室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电话:0575-82113226</w:t>
            </w: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技术人员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16SY003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　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海盐县城乡规划局</w:t>
            </w:r>
          </w:p>
        </w:tc>
        <w:tc>
          <w:tcPr>
            <w:tcW w:w="193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电话：0573－86570388</w:t>
            </w: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测绘管理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16HY013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16HY014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16HY012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海盐县规划编制研究中心</w:t>
            </w:r>
          </w:p>
        </w:tc>
        <w:tc>
          <w:tcPr>
            <w:tcW w:w="1935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测绘管理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16HY001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16HY004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16HY002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常山县测量队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电话：0570-5665131</w:t>
            </w: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专业技术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16CS002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16CS003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16CS004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开化县规划局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电话0570-6523370</w:t>
            </w: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测绘管理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16KH003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16KH004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16KH002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磐安县规划与地理信息中心</w:t>
            </w:r>
          </w:p>
        </w:tc>
        <w:tc>
          <w:tcPr>
            <w:tcW w:w="1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电话：0579-84501263</w:t>
            </w: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专业技术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16PA002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16PA001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57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left"/>
            </w:pPr>
            <w:r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  <w:bdr w:val="none" w:color="auto" w:sz="0" w:space="0"/>
              </w:rPr>
              <w:t>说明：面试时间各招聘单位另行通知。其他未入围人员如需了解本人考试成绩，可于2016年4月1日前通过电话查询，电话号码为招聘公告中各单位联系电话。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color w:val="3D3D3D"/>
          <w:sz w:val="24"/>
          <w:szCs w:val="24"/>
          <w:u w:val="none"/>
          <w:bdr w:val="none" w:color="auto" w:sz="0" w:space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D30A4"/>
    <w:rsid w:val="2B2D30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D3D3D"/>
      <w:u w:val="none"/>
    </w:rPr>
  </w:style>
  <w:style w:type="character" w:styleId="5">
    <w:name w:val="Hyperlink"/>
    <w:basedOn w:val="3"/>
    <w:uiPriority w:val="0"/>
    <w:rPr>
      <w:color w:val="3D3D3D"/>
      <w:u w:val="none"/>
    </w:rPr>
  </w:style>
  <w:style w:type="character" w:customStyle="1" w:styleId="7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2016-03-29T07:08:00Z</dcterms:created>
  <dc:creator>Administrator</dc:creator>
  <cp:lastModifiedBy>Administrator</cp:lastModifiedBy>
  <dcterms:modified xsi:type="dcterms:W3CDTF">2016-03-29T07:09:49Z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