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F6" w:rsidRDefault="00730AF6">
      <w:pPr>
        <w:rPr>
          <w:rFonts w:hint="eastAsia"/>
        </w:rPr>
      </w:pPr>
    </w:p>
    <w:p w:rsidR="00E65D4A" w:rsidRDefault="00E65D4A" w:rsidP="00E65D4A">
      <w:pPr>
        <w:ind w:firstLineChars="247" w:firstLine="744"/>
        <w:rPr>
          <w:rFonts w:ascii="Arial" w:hAnsi="Arial" w:cs="Arial" w:hint="eastAsia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2016</w:t>
      </w:r>
      <w:r>
        <w:rPr>
          <w:rFonts w:ascii="Arial" w:hAnsi="Arial" w:cs="Arial"/>
          <w:b/>
          <w:bCs/>
          <w:color w:val="000000"/>
          <w:sz w:val="30"/>
          <w:szCs w:val="30"/>
        </w:rPr>
        <w:t>年文山市教育系统公开招聘紧缺岗位教师面试成绩</w:t>
      </w:r>
    </w:p>
    <w:tbl>
      <w:tblPr>
        <w:tblW w:w="1036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"/>
        <w:gridCol w:w="2130"/>
        <w:gridCol w:w="1365"/>
        <w:gridCol w:w="1080"/>
        <w:gridCol w:w="1155"/>
        <w:gridCol w:w="1050"/>
        <w:gridCol w:w="2715"/>
      </w:tblGrid>
      <w:tr w:rsidR="00E65D4A" w:rsidRPr="00E65D4A" w:rsidTr="00E65D4A">
        <w:trPr>
          <w:trHeight w:val="810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报考单位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报考岗位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姓</w:t>
            </w:r>
            <w:r w:rsidRPr="00E65D4A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 xml:space="preserve"> </w:t>
            </w:r>
            <w:r w:rsidRPr="00E65D4A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面试成绩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加试成绩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13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尹慧情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78.00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进入下一招聘程序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苏邓霏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75.33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进入下一招聘程序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罗云鸿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69.67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进入下一招聘程序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高玲萍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59.67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浦</w:t>
            </w: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59.00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殷文东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58.00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常月波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57.00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卢朝丁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54.67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李立强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52.33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杨梦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51.67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唐碧媛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50.67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陈思吟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马淑瑶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刘梦娇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保丽丹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吴小菊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赵秀玲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姚细红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13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衷戌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进入下一招聘程序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谢军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63.67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进入下一招聘程序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段富晓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62.33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进入下一招聘程序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杨桐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61.33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叶爽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60.67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陈俊梅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58.67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王正稳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57.00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陈月林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55.67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韦柱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51.33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谭丽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陈晓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张佳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赵蝶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徐光华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李春丽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严雪峰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锁才运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吴晓阳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13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芶艳梅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85.33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进入下一招聘程序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夏雪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63.33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70.00 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进入下一招聘程序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董万琴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63.33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65.33 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张晨琬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56.67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马传红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54.00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李慧宏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54.00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王睿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53.33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佘颖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53.00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李建萍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51.33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张琼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50.33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韩娟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46.00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汪紫云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唐金丽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黄艳平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李梅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张沙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马玲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刘泰延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13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柴大超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71.33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进入下一招聘程序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宋兴鑫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70.00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进入下一招聘程序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朱汪玲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63.00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卢安童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61.67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余洪利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59.67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徐倩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58.67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刘瑞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54.33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桂洪兵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52.00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赵紫珍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余双丽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13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邹庆东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70.67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进入下一招聘程序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崔月明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67.00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王彩莲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66.33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普德晶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63.00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陈维希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58.00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王娅婷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55.33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张晓敏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53.33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姜凤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53.00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钟丽江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52.00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陶美丽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崔婷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65D4A" w:rsidRPr="00E65D4A" w:rsidTr="00E65D4A">
        <w:trPr>
          <w:trHeight w:val="435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文山市第一中学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金国燕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65D4A" w:rsidRPr="00E65D4A" w:rsidRDefault="00E65D4A" w:rsidP="00E65D4A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65D4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</w:tbl>
    <w:p w:rsidR="00E65D4A" w:rsidRPr="00E65D4A" w:rsidRDefault="00E65D4A" w:rsidP="00E65D4A">
      <w:pPr>
        <w:widowControl/>
        <w:spacing w:before="100" w:beforeAutospacing="1" w:after="100" w:afterAutospacing="1" w:line="480" w:lineRule="atLeast"/>
        <w:ind w:firstLine="420"/>
        <w:jc w:val="left"/>
        <w:rPr>
          <w:rFonts w:ascii="Arial" w:eastAsia="宋体" w:hAnsi="Arial" w:cs="Arial"/>
          <w:color w:val="424242"/>
          <w:kern w:val="0"/>
          <w:sz w:val="24"/>
          <w:szCs w:val="24"/>
        </w:rPr>
      </w:pPr>
    </w:p>
    <w:p w:rsidR="00E65D4A" w:rsidRDefault="00E65D4A"/>
    <w:sectPr w:rsidR="00E65D4A" w:rsidSect="00E65D4A">
      <w:pgSz w:w="11906" w:h="16838"/>
      <w:pgMar w:top="1440" w:right="663" w:bottom="1440" w:left="66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5D4A"/>
    <w:rsid w:val="00730AF6"/>
    <w:rsid w:val="00E6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797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0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2016-03-28T14:24:00Z</dcterms:created>
  <dcterms:modified xsi:type="dcterms:W3CDTF">2016-03-28T14:25:00Z</dcterms:modified>
</cp:coreProperties>
</file>