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4" w:rsidRDefault="00EC1E83">
      <w:pPr>
        <w:rPr>
          <w:rFonts w:ascii="黑体" w:eastAsia="黑体" w:hAnsi="黑体" w:cs="黑体" w:hint="eastAsia"/>
          <w:sz w:val="24"/>
          <w:szCs w:val="24"/>
        </w:rPr>
      </w:pPr>
      <w:r w:rsidRPr="00EC1E83">
        <w:rPr>
          <w:b/>
          <w:bCs/>
          <w:kern w:val="36"/>
          <w:sz w:val="24"/>
          <w:szCs w:val="24"/>
        </w:rPr>
        <w:t>2016</w:t>
      </w:r>
      <w:r w:rsidRPr="00EC1E83">
        <w:rPr>
          <w:b/>
          <w:bCs/>
          <w:kern w:val="36"/>
          <w:sz w:val="24"/>
          <w:szCs w:val="24"/>
        </w:rPr>
        <w:t>年鄂州市农村综合产权交易中心公开招聘政府雇员</w:t>
      </w:r>
      <w:r w:rsidRPr="00EC1E83">
        <w:rPr>
          <w:rFonts w:ascii="黑体" w:eastAsia="黑体" w:hAnsi="黑体" w:cs="黑体" w:hint="eastAsia"/>
          <w:sz w:val="24"/>
          <w:szCs w:val="24"/>
        </w:rPr>
        <w:t>笔试、面试及总成绩</w:t>
      </w:r>
    </w:p>
    <w:tbl>
      <w:tblPr>
        <w:tblW w:w="9160" w:type="dxa"/>
        <w:tblInd w:w="94" w:type="dxa"/>
        <w:tblLook w:val="04A0"/>
      </w:tblPr>
      <w:tblGrid>
        <w:gridCol w:w="460"/>
        <w:gridCol w:w="1260"/>
        <w:gridCol w:w="1180"/>
        <w:gridCol w:w="1540"/>
        <w:gridCol w:w="940"/>
        <w:gridCol w:w="980"/>
        <w:gridCol w:w="900"/>
        <w:gridCol w:w="980"/>
        <w:gridCol w:w="920"/>
        <w:gridCol w:w="222"/>
      </w:tblGrid>
      <w:tr w:rsidR="00EC1E83" w:rsidRPr="00EC1E83" w:rsidTr="00EC1E83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kern w:val="0"/>
                <w:sz w:val="20"/>
                <w:szCs w:val="20"/>
              </w:rPr>
              <w:t>笔试总分（40%）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0"/>
                <w:szCs w:val="20"/>
              </w:rPr>
              <w:t>面试总分（60%）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袁皓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74.26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夏玉婷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49.08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70.28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艾纹竹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47.22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67.22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胡芬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50.94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张文茜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51.42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75.02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周立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熊润华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47.64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69.64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E83" w:rsidRPr="00EC1E83" w:rsidTr="00EC1E83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余凯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20160203086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E83" w:rsidRPr="00EC1E83" w:rsidRDefault="00EC1E83" w:rsidP="00EC1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E83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0" w:type="auto"/>
            <w:vAlign w:val="center"/>
            <w:hideMark/>
          </w:tcPr>
          <w:p w:rsidR="00EC1E83" w:rsidRPr="00EC1E83" w:rsidRDefault="00EC1E83" w:rsidP="00EC1E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1E83" w:rsidRPr="00EC1E83" w:rsidRDefault="00EC1E83">
      <w:pPr>
        <w:rPr>
          <w:sz w:val="24"/>
          <w:szCs w:val="24"/>
        </w:rPr>
      </w:pPr>
    </w:p>
    <w:sectPr w:rsidR="00EC1E83" w:rsidRPr="00EC1E83" w:rsidSect="00BD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E83"/>
    <w:rsid w:val="00BD0A04"/>
    <w:rsid w:val="00E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5737">
                                  <w:marLeft w:val="0"/>
                                  <w:marRight w:val="0"/>
                                  <w:marTop w:val="25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2016-04-01T15:26:00Z</dcterms:created>
  <dcterms:modified xsi:type="dcterms:W3CDTF">2016-04-01T15:26:00Z</dcterms:modified>
</cp:coreProperties>
</file>