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1134"/>
        <w:gridCol w:w="851"/>
        <w:gridCol w:w="1275"/>
        <w:gridCol w:w="567"/>
        <w:gridCol w:w="567"/>
        <w:gridCol w:w="851"/>
        <w:gridCol w:w="2460"/>
      </w:tblGrid>
      <w:tr w:rsidR="00187F46" w:rsidRPr="00187F46" w:rsidTr="00187F4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招聘单位代码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招聘岗位代码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</w:p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其它条件</w:t>
            </w:r>
          </w:p>
        </w:tc>
      </w:tr>
      <w:tr w:rsidR="00187F46" w:rsidRPr="00187F46" w:rsidTr="00187F46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苏州市体育运动学校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市手球队教练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国家健将，全国性及以上比赛前三名，</w:t>
            </w: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2年及以上工作经历</w:t>
            </w:r>
          </w:p>
        </w:tc>
      </w:tr>
      <w:tr w:rsidR="00187F46" w:rsidRPr="00187F46" w:rsidTr="00187F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市柔道队教练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国家健将，获全国性及以上比赛前三名，2年及以上工作经历</w:t>
            </w:r>
          </w:p>
        </w:tc>
      </w:tr>
      <w:tr w:rsidR="00187F46" w:rsidRPr="00187F46" w:rsidTr="00187F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市跆拳道队教练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国家健将，获全国性及以上比赛前六名，2年及以上工作经历</w:t>
            </w:r>
          </w:p>
        </w:tc>
      </w:tr>
      <w:tr w:rsidR="00187F46" w:rsidRPr="00187F46" w:rsidTr="00187F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市田径队教练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国家一级运动员及以上，2年及以上工作经历</w:t>
            </w:r>
          </w:p>
        </w:tc>
      </w:tr>
      <w:tr w:rsidR="00187F46" w:rsidRPr="00187F46" w:rsidTr="00187F46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苏州市儿童业余体校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市羽毛球队教练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国家一级运动员及以上，全国性及以上比赛前三名（获得全国锦标赛冠军</w:t>
            </w: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专业不限）</w:t>
            </w:r>
          </w:p>
        </w:tc>
      </w:tr>
      <w:tr w:rsidR="00187F46" w:rsidRPr="00187F46" w:rsidTr="00187F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市蹦床队教练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国家一级运动员及以上，全国性及以上比赛前三名</w:t>
            </w:r>
          </w:p>
        </w:tc>
      </w:tr>
      <w:tr w:rsidR="00187F46" w:rsidRPr="00187F46" w:rsidTr="00187F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市体操队教练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国家一级运动员及以上，全国性及以上比赛前三名</w:t>
            </w:r>
          </w:p>
        </w:tc>
      </w:tr>
      <w:tr w:rsidR="00187F46" w:rsidRPr="00187F46" w:rsidTr="00187F46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苏州市专业运动队管理中心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省跆拳道队教练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国家一级运动员及以上，全国性及以上比赛前六名</w:t>
            </w:r>
          </w:p>
        </w:tc>
      </w:tr>
      <w:tr w:rsidR="00187F46" w:rsidRPr="00187F46" w:rsidTr="00187F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省手球队教练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国家健将、全国性及以上比赛前三名</w:t>
            </w:r>
          </w:p>
        </w:tc>
      </w:tr>
      <w:tr w:rsidR="00187F46" w:rsidRPr="00187F46" w:rsidTr="00187F4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苏州市网球和水上业余体校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市赛艇队教练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获得过全国性及以上比赛赛艇专项比赛个人前三名，具有2年及以上工作经历</w:t>
            </w:r>
          </w:p>
        </w:tc>
      </w:tr>
      <w:tr w:rsidR="00187F46" w:rsidRPr="00187F46" w:rsidTr="00187F4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苏州市运河公园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省轮滑队教练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52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F46" w:rsidRPr="00187F46" w:rsidRDefault="00187F46" w:rsidP="00187F46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F46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18"/>
                <w:szCs w:val="18"/>
              </w:rPr>
              <w:t>轮滑国际健将，国际比赛前六名，全国赛冠军，具有2年及以上工作经历</w:t>
            </w:r>
          </w:p>
        </w:tc>
      </w:tr>
    </w:tbl>
    <w:p w:rsidR="005C24A8" w:rsidRPr="00187F46" w:rsidRDefault="005C24A8"/>
    <w:sectPr w:rsidR="005C24A8" w:rsidRPr="00187F46" w:rsidSect="005C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F46"/>
    <w:rsid w:val="00187F46"/>
    <w:rsid w:val="005C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2016-04-08T03:06:00Z</dcterms:created>
  <dcterms:modified xsi:type="dcterms:W3CDTF">2016-04-08T03:09:00Z</dcterms:modified>
</cp:coreProperties>
</file>