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BE" w:rsidRDefault="008457F6" w:rsidP="008457F6">
      <w:pPr>
        <w:ind w:firstLineChars="400" w:firstLine="1124"/>
        <w:rPr>
          <w:rFonts w:hint="eastAsia"/>
        </w:rPr>
      </w:pPr>
      <w:r>
        <w:rPr>
          <w:b/>
          <w:bCs/>
          <w:color w:val="333333"/>
          <w:sz w:val="28"/>
          <w:szCs w:val="28"/>
        </w:rPr>
        <w:t>2015</w:t>
      </w:r>
      <w:r>
        <w:rPr>
          <w:b/>
          <w:bCs/>
          <w:color w:val="333333"/>
          <w:sz w:val="28"/>
          <w:szCs w:val="28"/>
        </w:rPr>
        <w:t>年马鞍山市财政局所属事业单位公开招聘拟聘用人员</w:t>
      </w:r>
    </w:p>
    <w:tbl>
      <w:tblPr>
        <w:tblW w:w="9000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1080"/>
        <w:gridCol w:w="1080"/>
        <w:gridCol w:w="1620"/>
        <w:gridCol w:w="2700"/>
        <w:gridCol w:w="1260"/>
        <w:gridCol w:w="1260"/>
      </w:tblGrid>
      <w:tr w:rsidR="008457F6" w:rsidRPr="008457F6" w:rsidTr="008457F6">
        <w:trPr>
          <w:trHeight w:val="46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黑体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黑体" w:eastAsia="黑体" w:hAnsi="Times New Roman" w:cs="宋体" w:hint="eastAsia"/>
                <w:snapToGrid w:val="0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招聘资格条件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拟聘用人员基本情况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黑体" w:cs="Arial"/>
                <w:snapToGrid w:val="0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总成绩</w:t>
            </w:r>
          </w:p>
          <w:p w:rsidR="008457F6" w:rsidRPr="008457F6" w:rsidRDefault="008457F6" w:rsidP="008457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eastAsia="黑体" w:hAnsi="Times New Roman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黑体" w:eastAsia="黑体" w:hAnsi="Arial" w:cs="Arial" w:hint="eastAsia"/>
                <w:snapToGrid w:val="0"/>
                <w:color w:val="333333"/>
                <w:kern w:val="0"/>
                <w:sz w:val="24"/>
                <w:szCs w:val="24"/>
              </w:rPr>
              <w:t>及名次</w:t>
            </w:r>
          </w:p>
        </w:tc>
      </w:tr>
      <w:tr w:rsidR="008457F6" w:rsidRPr="008457F6" w:rsidTr="008457F6">
        <w:trPr>
          <w:trHeight w:val="64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ind w:rightChars="20" w:right="42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市行政事业单位国有资产管理中心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tabs>
                <w:tab w:val="left" w:pos="0"/>
              </w:tabs>
              <w:spacing w:line="320" w:lineRule="exact"/>
              <w:ind w:rightChars="20" w:right="42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专业技术岗（3名）（岗位代码107001）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本科（学士）及以上；经济学类、财政学类、金融学类、会计学专业、财务管理专业；35周岁以下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印蕾，女，1985年8月出生，2008年7月淮南师范学院会计学专业毕业，本科学历 ，学士学位。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16010106413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72</w:t>
            </w:r>
            <w:r w:rsidRPr="008457F6">
              <w:rPr>
                <w:rFonts w:ascii="仿宋_GB2312" w:eastAsia="仿宋_GB2312" w:hAnsi="楷体_GB2312" w:cs="Arial" w:hint="eastAsia"/>
                <w:color w:val="333333"/>
                <w:kern w:val="0"/>
                <w:sz w:val="24"/>
                <w:szCs w:val="24"/>
              </w:rPr>
              <w:t>.</w:t>
            </w:r>
            <w:r w:rsidRPr="008457F6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18分，该岗位第1名</w:t>
            </w:r>
          </w:p>
        </w:tc>
      </w:tr>
      <w:tr w:rsidR="008457F6" w:rsidRPr="008457F6" w:rsidTr="008457F6">
        <w:trPr>
          <w:trHeight w:val="6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457F6" w:rsidRPr="008457F6" w:rsidRDefault="008457F6" w:rsidP="008457F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457F6" w:rsidRPr="008457F6" w:rsidRDefault="008457F6" w:rsidP="008457F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6" w:rsidRPr="008457F6" w:rsidRDefault="008457F6" w:rsidP="008457F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黄伟伟，女，1989年10月出生，2016年1月浙江工商大学会计专业毕业，研究生学历，硕士学位。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snapToGrid w:val="0"/>
                <w:color w:val="333333"/>
                <w:kern w:val="0"/>
                <w:sz w:val="24"/>
                <w:szCs w:val="24"/>
              </w:rPr>
              <w:t>16010106201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70</w:t>
            </w:r>
            <w:r w:rsidRPr="008457F6">
              <w:rPr>
                <w:rFonts w:ascii="仿宋_GB2312" w:eastAsia="仿宋_GB2312" w:hAnsi="楷体_GB2312" w:cs="Arial" w:hint="eastAsia"/>
                <w:color w:val="333333"/>
                <w:kern w:val="0"/>
                <w:sz w:val="24"/>
                <w:szCs w:val="24"/>
              </w:rPr>
              <w:t>.</w:t>
            </w:r>
            <w:r w:rsidRPr="008457F6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39分，该岗位第2名</w:t>
            </w:r>
          </w:p>
        </w:tc>
      </w:tr>
      <w:tr w:rsidR="008457F6" w:rsidRPr="008457F6" w:rsidTr="008457F6">
        <w:trPr>
          <w:trHeight w:val="7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457F6" w:rsidRPr="008457F6" w:rsidRDefault="008457F6" w:rsidP="008457F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457F6" w:rsidRPr="008457F6" w:rsidRDefault="008457F6" w:rsidP="008457F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6" w:rsidRPr="008457F6" w:rsidRDefault="008457F6" w:rsidP="008457F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78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张文，男，1992年10月出生，2015年7月河南工业大学金融学专业毕业，本科学历，学士学位。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78" w:lineRule="atLeast"/>
              <w:jc w:val="center"/>
              <w:rPr>
                <w:rFonts w:ascii="仿宋_GB2312" w:eastAsia="仿宋_GB2312" w:hAnsi="宋体" w:cs="宋体"/>
                <w:snapToGrid w:val="0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snapToGrid w:val="0"/>
                <w:color w:val="333333"/>
                <w:kern w:val="0"/>
                <w:sz w:val="24"/>
                <w:szCs w:val="24"/>
              </w:rPr>
              <w:t>16010106216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before="100" w:beforeAutospacing="1" w:after="100" w:afterAutospacing="1" w:line="78" w:lineRule="atLeast"/>
              <w:jc w:val="left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69</w:t>
            </w:r>
            <w:r w:rsidRPr="008457F6">
              <w:rPr>
                <w:rFonts w:ascii="仿宋_GB2312" w:eastAsia="仿宋_GB2312" w:hAnsi="楷体_GB2312" w:cs="Arial" w:hint="eastAsia"/>
                <w:color w:val="333333"/>
                <w:kern w:val="0"/>
                <w:sz w:val="24"/>
                <w:szCs w:val="24"/>
              </w:rPr>
              <w:t>.</w:t>
            </w:r>
            <w:r w:rsidRPr="008457F6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53分，该岗位第3名</w:t>
            </w:r>
          </w:p>
        </w:tc>
      </w:tr>
      <w:tr w:rsidR="008457F6" w:rsidRPr="008457F6" w:rsidTr="008457F6">
        <w:trPr>
          <w:trHeight w:val="926"/>
        </w:trPr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市国库集中支付中心</w:t>
            </w: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ind w:rightChars="20" w:right="42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专业技术岗（1名）（岗位代码107002）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本科（学士）及以上；经济学类、财政学类、金融学类、会计学专业、财务管理专业；35周岁以下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陈振兴，男，1990年12月出生，2013年6月淮南师范学院会计学专业毕业，本科学历，学士学位。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45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16010106827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F6" w:rsidRPr="008457F6" w:rsidRDefault="008457F6" w:rsidP="008457F6">
            <w:pPr>
              <w:widowControl/>
              <w:spacing w:line="320" w:lineRule="exact"/>
              <w:jc w:val="left"/>
              <w:rPr>
                <w:rFonts w:ascii="仿宋_GB2312" w:eastAsia="仿宋_GB2312" w:hAnsi="Arial" w:cs="Arial"/>
                <w:color w:val="333333"/>
                <w:kern w:val="0"/>
                <w:sz w:val="28"/>
                <w:szCs w:val="28"/>
              </w:rPr>
            </w:pPr>
            <w:r w:rsidRPr="008457F6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28"/>
              </w:rPr>
              <w:t>76</w:t>
            </w:r>
            <w:r w:rsidRPr="008457F6">
              <w:rPr>
                <w:rFonts w:ascii="仿宋_GB2312" w:eastAsia="仿宋_GB2312" w:hAnsi="楷体_GB2312" w:cs="Arial" w:hint="eastAsia"/>
                <w:color w:val="333333"/>
                <w:kern w:val="0"/>
                <w:sz w:val="28"/>
                <w:szCs w:val="28"/>
              </w:rPr>
              <w:t>.</w:t>
            </w:r>
            <w:r w:rsidRPr="008457F6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28"/>
              </w:rPr>
              <w:t>24分，该岗位第1名</w:t>
            </w:r>
          </w:p>
        </w:tc>
      </w:tr>
    </w:tbl>
    <w:p w:rsidR="008457F6" w:rsidRDefault="008457F6"/>
    <w:sectPr w:rsidR="008457F6" w:rsidSect="000D2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7F6"/>
    <w:rsid w:val="000D27BE"/>
    <w:rsid w:val="0084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7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8457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8457F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3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36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25967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19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2016-04-08T04:30:00Z</dcterms:created>
  <dcterms:modified xsi:type="dcterms:W3CDTF">2016-04-08T04:30:00Z</dcterms:modified>
</cp:coreProperties>
</file>