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附件1</w:t>
      </w:r>
    </w:p>
    <w:p>
      <w:pPr>
        <w:rPr>
          <w:rFonts w:hint="eastAsia" w:ascii="仿宋" w:hAnsi="仿宋" w:eastAsia="仿宋"/>
          <w:szCs w:val="28"/>
        </w:rPr>
      </w:pPr>
    </w:p>
    <w:p>
      <w:pPr>
        <w:spacing w:line="52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2016年国家卫生计生委流动人口服务中心</w:t>
      </w:r>
    </w:p>
    <w:p>
      <w:pPr>
        <w:spacing w:line="520" w:lineRule="exact"/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公开招聘编外合同制工作人员需求计划表</w:t>
      </w:r>
    </w:p>
    <w:p>
      <w:pPr>
        <w:spacing w:line="560" w:lineRule="exact"/>
        <w:rPr>
          <w:rFonts w:hint="eastAsia" w:ascii="黑体" w:hAnsi="仿宋" w:eastAsia="黑体"/>
          <w:szCs w:val="32"/>
        </w:rPr>
      </w:pPr>
    </w:p>
    <w:tbl>
      <w:tblPr>
        <w:tblStyle w:val="3"/>
        <w:tblW w:w="88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18"/>
        <w:gridCol w:w="1718"/>
        <w:gridCol w:w="1276"/>
        <w:gridCol w:w="814"/>
        <w:gridCol w:w="3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序号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岗位描述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学历学位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人数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数据处理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统计学、人口学、公共卫生及相关专业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153" w:type="dxa"/>
            <w:vAlign w:val="center"/>
          </w:tcPr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能够熟练使用统计软件（如stata）分析处理数据；具备一定信息技术及计算机专业知识；具有较强的沟通交流能力。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会计、财务管理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及相关专业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153" w:type="dxa"/>
            <w:vAlign w:val="center"/>
          </w:tcPr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具有扎实的会计相关基础理论知识；熟悉解财务管理的具体流程和操作；具有会计从业资格证；具有工作经验者优先。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文书秘书和人力资源管理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秘书、人力资源、心理学及相关专业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</w:t>
            </w:r>
          </w:p>
        </w:tc>
        <w:tc>
          <w:tcPr>
            <w:tcW w:w="3153" w:type="dxa"/>
            <w:vAlign w:val="center"/>
          </w:tcPr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熟悉相关法律、法规，熟悉文书档案管理和人力资源管理工作流程和运作方式；</w:t>
            </w:r>
            <w:r>
              <w:rPr>
                <w:rFonts w:hint="eastAsia"/>
                <w:color w:val="000000"/>
                <w:sz w:val="24"/>
              </w:rPr>
              <w:t> 有一定的公文写作能力；</w:t>
            </w:r>
            <w:r>
              <w:rPr>
                <w:rFonts w:hint="eastAsia" w:ascii="仿宋_GB2312"/>
                <w:color w:val="000000"/>
                <w:sz w:val="24"/>
              </w:rPr>
              <w:t>工作热情积极、细致耐心，具有良好的沟通和协调能力。</w:t>
            </w:r>
          </w:p>
        </w:tc>
      </w:tr>
    </w:tbl>
    <w:p>
      <w:pPr>
        <w:spacing w:line="520" w:lineRule="exac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地    址：北京市海淀区中关村南大街1号友谊宾馆迎宾楼</w:t>
      </w:r>
    </w:p>
    <w:p>
      <w:pPr>
        <w:spacing w:line="520" w:lineRule="exac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联系电话：010-68791291  68791288</w:t>
      </w:r>
    </w:p>
    <w:p>
      <w:pPr>
        <w:widowControl/>
        <w:shd w:val="clear" w:color="auto" w:fill="FFFFFF"/>
        <w:spacing w:line="520" w:lineRule="exact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电子邮箱：</w:t>
      </w:r>
      <w:r>
        <w:rPr>
          <w:rFonts w:hint="eastAsia" w:ascii="仿宋_GB2312"/>
          <w:color w:val="000000"/>
        </w:rPr>
        <w:t>ldrkzxjl@163.com</w:t>
      </w:r>
    </w:p>
    <w:p>
      <w:pPr>
        <w:snapToGrid w:val="0"/>
        <w:spacing w:line="500" w:lineRule="exact"/>
        <w:jc w:val="left"/>
        <w:rPr>
          <w:rFonts w:ascii="华文仿宋" w:hAnsi="华文仿宋" w:eastAsia="华文仿宋"/>
          <w:szCs w:val="32"/>
        </w:rPr>
      </w:pPr>
      <w:r>
        <w:rPr>
          <w:rFonts w:ascii="仿宋" w:hAnsi="仿宋" w:eastAsia="仿宋"/>
          <w:szCs w:val="32"/>
        </w:rPr>
        <w:br w:type="page"/>
      </w:r>
      <w:r>
        <w:rPr>
          <w:rFonts w:hint="eastAsia" w:ascii="黑体" w:eastAsia="黑体" w:cs="黑体"/>
          <w:color w:val="000000"/>
          <w:sz w:val="30"/>
          <w:szCs w:val="30"/>
          <w:lang w:val="zh-CN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2</w:t>
      </w:r>
      <w:r>
        <w:rPr>
          <w:rFonts w:hint="eastAsia" w:ascii="黑体" w:eastAsia="黑体" w:cs="黑体"/>
          <w:color w:val="000000"/>
          <w:sz w:val="30"/>
          <w:szCs w:val="30"/>
        </w:rPr>
        <w:t>：</w:t>
      </w:r>
    </w:p>
    <w:p>
      <w:pPr>
        <w:autoSpaceDE w:val="0"/>
        <w:autoSpaceDN w:val="0"/>
        <w:adjustRightInd w:val="0"/>
        <w:jc w:val="center"/>
        <w:rPr>
          <w:rFonts w:ascii="Times New Roman" w:eastAsia="华文中宋"/>
          <w:color w:val="000000"/>
          <w:sz w:val="16"/>
          <w:szCs w:val="16"/>
        </w:rPr>
      </w:pPr>
      <w:r>
        <w:rPr>
          <w:rFonts w:hint="eastAsia" w:ascii="华文中宋" w:eastAsia="华文中宋" w:cs="华文中宋"/>
          <w:b/>
          <w:bCs/>
          <w:color w:val="000000"/>
          <w:sz w:val="36"/>
          <w:szCs w:val="36"/>
          <w:lang w:val="zh-CN"/>
        </w:rPr>
        <w:t>应聘简历表</w:t>
      </w:r>
    </w:p>
    <w:tbl>
      <w:tblPr>
        <w:tblStyle w:val="3"/>
        <w:tblW w:w="8619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887"/>
        <w:gridCol w:w="360"/>
        <w:gridCol w:w="13"/>
        <w:gridCol w:w="707"/>
        <w:gridCol w:w="202"/>
        <w:gridCol w:w="878"/>
        <w:gridCol w:w="395"/>
        <w:gridCol w:w="685"/>
        <w:gridCol w:w="43"/>
        <w:gridCol w:w="1091"/>
        <w:gridCol w:w="126"/>
        <w:gridCol w:w="1440"/>
        <w:gridCol w:w="1620"/>
        <w:gridCol w:w="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2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性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民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籍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75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1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3710" w:hRule="atLeast"/>
          <w:jc w:val="center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3932" w:hRule="atLeast"/>
          <w:jc w:val="center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社会实践情况（工作经历）</w:t>
            </w:r>
          </w:p>
        </w:tc>
        <w:tc>
          <w:tcPr>
            <w:tcW w:w="72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27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34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6" w:hRule="atLeast"/>
          <w:jc w:val="center"/>
        </w:trPr>
        <w:tc>
          <w:tcPr>
            <w:tcW w:w="127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科研和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作品发表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34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称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政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面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工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作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单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位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及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职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95C4E"/>
    <w:rsid w:val="39D95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2016-04-18T08:55:00Z</dcterms:created>
  <dc:creator>Administrator</dc:creator>
  <cp:lastModifiedBy>Administrator</cp:lastModifiedBy>
  <dcterms:modified xsi:type="dcterms:W3CDTF">2016-04-18T08:56:27Z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