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left="4220"/>
        <w:rPr>
          <w:rFonts w:ascii="黑体" w:hAnsi="黑体" w:eastAsia="黑体"/>
          <w:sz w:val="36"/>
        </w:rPr>
      </w:pPr>
      <w:bookmarkStart w:id="0" w:name="page1"/>
      <w:bookmarkEnd w:id="0"/>
      <w:r>
        <w:rPr>
          <w:rFonts w:ascii="黑体" w:hAnsi="黑体" w:eastAsia="黑体"/>
          <w:sz w:val="36"/>
        </w:rPr>
        <w:t>济南广播电视台招聘工作人员岗位明细</w:t>
      </w:r>
    </w:p>
    <w:tbl>
      <w:tblPr>
        <w:tblStyle w:val="3"/>
        <w:tblW w:w="14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260"/>
        <w:gridCol w:w="1300"/>
        <w:gridCol w:w="995"/>
        <w:gridCol w:w="7585"/>
        <w:gridCol w:w="2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18" w:lineRule="exact"/>
              <w:ind w:left="100"/>
              <w:rPr>
                <w:rFonts w:ascii="黑体" w:hAnsi="黑体" w:eastAsia="黑体"/>
                <w:sz w:val="28"/>
              </w:rPr>
            </w:pPr>
            <w:r>
              <w:rPr>
                <w:rFonts w:ascii="黑体" w:hAnsi="黑体" w:eastAsia="黑体"/>
                <w:sz w:val="28"/>
              </w:rPr>
              <w:t>单位</w:t>
            </w:r>
          </w:p>
        </w:tc>
        <w:tc>
          <w:tcPr>
            <w:tcW w:w="126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18" w:lineRule="exact"/>
              <w:jc w:val="center"/>
              <w:rPr>
                <w:rFonts w:ascii="黑体" w:hAnsi="黑体" w:eastAsia="黑体"/>
                <w:w w:val="99"/>
                <w:sz w:val="28"/>
              </w:rPr>
            </w:pPr>
            <w:r>
              <w:rPr>
                <w:rFonts w:ascii="黑体" w:hAnsi="黑体" w:eastAsia="黑体"/>
                <w:w w:val="99"/>
                <w:sz w:val="28"/>
              </w:rPr>
              <w:t>岗位名称</w:t>
            </w:r>
          </w:p>
        </w:tc>
        <w:tc>
          <w:tcPr>
            <w:tcW w:w="13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18" w:lineRule="exact"/>
              <w:jc w:val="center"/>
              <w:rPr>
                <w:rFonts w:ascii="黑体" w:hAnsi="黑体" w:eastAsia="黑体"/>
                <w:w w:val="99"/>
                <w:sz w:val="28"/>
              </w:rPr>
            </w:pPr>
            <w:r>
              <w:rPr>
                <w:rFonts w:ascii="黑体" w:hAnsi="黑体" w:eastAsia="黑体"/>
                <w:w w:val="99"/>
                <w:sz w:val="28"/>
              </w:rPr>
              <w:t>岗位序号</w:t>
            </w:r>
          </w:p>
        </w:tc>
        <w:tc>
          <w:tcPr>
            <w:tcW w:w="99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18" w:lineRule="exact"/>
              <w:jc w:val="center"/>
              <w:rPr>
                <w:rFonts w:ascii="黑体" w:hAnsi="黑体" w:eastAsia="黑体"/>
                <w:w w:val="99"/>
                <w:sz w:val="28"/>
              </w:rPr>
            </w:pPr>
            <w:r>
              <w:rPr>
                <w:rFonts w:ascii="黑体" w:hAnsi="黑体" w:eastAsia="黑体"/>
                <w:w w:val="99"/>
                <w:sz w:val="28"/>
              </w:rPr>
              <w:t>数量</w:t>
            </w:r>
          </w:p>
        </w:tc>
        <w:tc>
          <w:tcPr>
            <w:tcW w:w="758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18" w:lineRule="exact"/>
              <w:ind w:left="3140"/>
              <w:rPr>
                <w:rFonts w:ascii="黑体" w:hAnsi="黑体" w:eastAsia="黑体"/>
                <w:sz w:val="28"/>
              </w:rPr>
            </w:pPr>
            <w:r>
              <w:rPr>
                <w:rFonts w:ascii="黑体" w:hAnsi="黑体" w:eastAsia="黑体"/>
                <w:sz w:val="28"/>
              </w:rPr>
              <w:t>任职资格</w:t>
            </w:r>
          </w:p>
        </w:tc>
        <w:tc>
          <w:tcPr>
            <w:tcW w:w="2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18" w:lineRule="exact"/>
              <w:ind w:left="740"/>
              <w:rPr>
                <w:rFonts w:ascii="黑体" w:hAnsi="黑体" w:eastAsia="黑体"/>
                <w:sz w:val="28"/>
              </w:rPr>
            </w:pPr>
            <w:r>
              <w:rPr>
                <w:rFonts w:ascii="黑体" w:hAnsi="黑体" w:eastAsia="黑体"/>
                <w:sz w:val="28"/>
              </w:rPr>
              <w:t>公共条件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7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99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758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1.统招全日制本科及以上学历（211、985院校毕业生优先），不限专业。2.热爱广</w:t>
            </w:r>
          </w:p>
        </w:tc>
        <w:tc>
          <w:tcPr>
            <w:tcW w:w="2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全媒体新闻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99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758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播事业，政治素养高，新闻敏感性强，文字功底过硬，有一定的新闻独立采访水平</w:t>
            </w:r>
          </w:p>
        </w:tc>
        <w:tc>
          <w:tcPr>
            <w:tcW w:w="2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010101</w:t>
            </w:r>
          </w:p>
        </w:tc>
        <w:tc>
          <w:tcPr>
            <w:tcW w:w="995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10人</w:t>
            </w:r>
          </w:p>
        </w:tc>
        <w:tc>
          <w:tcPr>
            <w:tcW w:w="758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、新闻策划能力和学习沟通能力，创新创意思维活跃。3.工作责任心强，有较强的</w:t>
            </w:r>
          </w:p>
        </w:tc>
        <w:tc>
          <w:tcPr>
            <w:tcW w:w="2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记者编辑</w:t>
            </w: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995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7585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团队合作精神和进取精神；4.具有新闻从业经验者优先；5.年龄26岁以下，特别优</w:t>
            </w:r>
          </w:p>
        </w:tc>
        <w:tc>
          <w:tcPr>
            <w:tcW w:w="2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7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99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7585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262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1.遵纪守法，品行端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7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99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758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9" w:lineRule="exact"/>
              <w:ind w:left="2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秀、有传统媒体、新媒体从业经验的可放宽到35岁。</w:t>
            </w:r>
          </w:p>
        </w:tc>
        <w:tc>
          <w:tcPr>
            <w:tcW w:w="262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995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7585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5"/>
              </w:rPr>
            </w:pPr>
          </w:p>
        </w:tc>
        <w:tc>
          <w:tcPr>
            <w:tcW w:w="262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正，身体健康；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</w:trPr>
        <w:tc>
          <w:tcPr>
            <w:tcW w:w="7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99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7585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1.本科以上学历（211、985院校优先），年龄在26周岁以下，网页编程及制作专业</w:t>
            </w:r>
          </w:p>
        </w:tc>
        <w:tc>
          <w:tcPr>
            <w:tcW w:w="262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760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14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电台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99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7585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262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2.2016年应届毕业生也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8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计算机网络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8"/>
              </w:rPr>
            </w:pPr>
          </w:p>
        </w:tc>
        <w:tc>
          <w:tcPr>
            <w:tcW w:w="99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8"/>
              </w:rPr>
            </w:pPr>
          </w:p>
        </w:tc>
        <w:tc>
          <w:tcPr>
            <w:tcW w:w="758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18" w:lineRule="exact"/>
              <w:ind w:left="2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可适当放宽至30周岁；2.掌握网络技术原理，熟悉路由器、防火墙、三层交换机等</w:t>
            </w:r>
          </w:p>
        </w:tc>
        <w:tc>
          <w:tcPr>
            <w:tcW w:w="262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99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7585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常用网络设备的配置及调试；3.熟悉因特网安全结构、系统漏洞、入侵检测、病毒</w:t>
            </w:r>
          </w:p>
        </w:tc>
        <w:tc>
          <w:tcPr>
            <w:tcW w:w="2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4" w:lineRule="exact"/>
              <w:ind w:left="4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可参与招聘。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" w:hRule="atLeast"/>
        </w:trPr>
        <w:tc>
          <w:tcPr>
            <w:tcW w:w="7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63" w:lineRule="exac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运维管理及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99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7585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2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010102</w:t>
            </w:r>
          </w:p>
        </w:tc>
        <w:tc>
          <w:tcPr>
            <w:tcW w:w="995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4人</w:t>
            </w:r>
          </w:p>
        </w:tc>
        <w:tc>
          <w:tcPr>
            <w:tcW w:w="758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防护等，并有扎实理论和相关经验；4.具有windows、linux系统管理经验，熟练掌</w:t>
            </w:r>
          </w:p>
        </w:tc>
        <w:tc>
          <w:tcPr>
            <w:tcW w:w="2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高级系统开</w:t>
            </w: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995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7585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握数据库、Web服务的搭建、维护；5.具有HTML5、CSS、js、jQuery或php、jsp、</w:t>
            </w:r>
          </w:p>
        </w:tc>
        <w:tc>
          <w:tcPr>
            <w:tcW w:w="2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7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99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7585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2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7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2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60" w:lineRule="exac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发工程师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2"/>
              </w:rPr>
            </w:pPr>
          </w:p>
        </w:tc>
        <w:tc>
          <w:tcPr>
            <w:tcW w:w="99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2"/>
              </w:rPr>
            </w:pPr>
          </w:p>
        </w:tc>
        <w:tc>
          <w:tcPr>
            <w:tcW w:w="758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20" w:lineRule="exact"/>
              <w:ind w:left="2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C#、C++编程开发能力者优先；6.具有SQL语言经验者优先.5.责任心强，工作踏</w:t>
            </w:r>
          </w:p>
        </w:tc>
        <w:tc>
          <w:tcPr>
            <w:tcW w:w="2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7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99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758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2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实，具有团队合作意识，认真细致有耐心，有主动学习和进取精神。</w:t>
            </w:r>
          </w:p>
        </w:tc>
        <w:tc>
          <w:tcPr>
            <w:tcW w:w="2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995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7585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6"/>
              </w:rPr>
            </w:pPr>
          </w:p>
        </w:tc>
        <w:tc>
          <w:tcPr>
            <w:tcW w:w="2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99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58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1.动漫三维制作相关专业、影视多媒体技术相关专业、影视动画制作</w:t>
            </w:r>
          </w:p>
        </w:tc>
        <w:tc>
          <w:tcPr>
            <w:tcW w:w="2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1.遵纪守法，品行端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包装制作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010201</w:t>
            </w:r>
          </w:p>
        </w:tc>
        <w:tc>
          <w:tcPr>
            <w:tcW w:w="99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6人</w:t>
            </w:r>
          </w:p>
        </w:tc>
        <w:tc>
          <w:tcPr>
            <w:tcW w:w="758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相关专业；2.具备对影视表现的敏锐判断力和审美经验，能够熟练应</w:t>
            </w:r>
          </w:p>
        </w:tc>
        <w:tc>
          <w:tcPr>
            <w:tcW w:w="2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正，身体健康；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7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2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2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2"/>
              </w:rPr>
            </w:pPr>
          </w:p>
        </w:tc>
        <w:tc>
          <w:tcPr>
            <w:tcW w:w="995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2"/>
              </w:rPr>
            </w:pPr>
          </w:p>
        </w:tc>
        <w:tc>
          <w:tcPr>
            <w:tcW w:w="7585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60" w:lineRule="exact"/>
              <w:ind w:left="2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用3DMAX、MAYA等软件；3.能够熟练应用三维动漫设计和平面设计软件</w:t>
            </w:r>
          </w:p>
        </w:tc>
        <w:tc>
          <w:tcPr>
            <w:tcW w:w="2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60" w:lineRule="exact"/>
              <w:ind w:left="4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2.年龄男在28周岁以下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全媒体采编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  <w:bookmarkStart w:id="1" w:name="_GoBack"/>
            <w:bookmarkEnd w:id="1"/>
          </w:p>
        </w:tc>
        <w:tc>
          <w:tcPr>
            <w:tcW w:w="99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58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1.新闻敏感性强、善于沟通交流，有较强的组织能力；2.有开阔的视</w:t>
            </w:r>
          </w:p>
        </w:tc>
        <w:tc>
          <w:tcPr>
            <w:tcW w:w="2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（1988年1月1日以后出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制作、策划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010202</w:t>
            </w:r>
          </w:p>
        </w:tc>
        <w:tc>
          <w:tcPr>
            <w:tcW w:w="99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20人</w:t>
            </w:r>
          </w:p>
        </w:tc>
        <w:tc>
          <w:tcPr>
            <w:tcW w:w="758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野、独到的见解，文字能力强；3.有较好的节目策划、推广能力；4.</w:t>
            </w:r>
          </w:p>
        </w:tc>
        <w:tc>
          <w:tcPr>
            <w:tcW w:w="2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生），女在25周岁以下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28" w:lineRule="exac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营销</w:t>
            </w: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995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1"/>
              </w:rPr>
            </w:pPr>
          </w:p>
        </w:tc>
        <w:tc>
          <w:tcPr>
            <w:tcW w:w="7585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28" w:lineRule="exact"/>
              <w:ind w:left="2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熟悉传统媒体、网络媒体、移动媒体传播特点。</w:t>
            </w:r>
          </w:p>
        </w:tc>
        <w:tc>
          <w:tcPr>
            <w:tcW w:w="2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9" w:lineRule="exact"/>
              <w:ind w:left="4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（1991年1月1日以后出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14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电视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工程技术</w:t>
            </w: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010203</w:t>
            </w:r>
          </w:p>
        </w:tc>
        <w:tc>
          <w:tcPr>
            <w:tcW w:w="995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5人</w:t>
            </w:r>
          </w:p>
        </w:tc>
        <w:tc>
          <w:tcPr>
            <w:tcW w:w="758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1.无线电、电子技术、电气工程、计算机、信息技术等理工科专业；</w:t>
            </w:r>
          </w:p>
        </w:tc>
        <w:tc>
          <w:tcPr>
            <w:tcW w:w="2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生）；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995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7585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19" w:lineRule="exact"/>
              <w:ind w:left="2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2.男性，语言表达能力强，能吃苦耐劳，具有团队精神。</w:t>
            </w:r>
          </w:p>
        </w:tc>
        <w:tc>
          <w:tcPr>
            <w:tcW w:w="262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38" w:lineRule="exact"/>
              <w:ind w:left="4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3.全日制本科以上学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7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995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7585" w:type="dxa"/>
            <w:vMerge w:val="continue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  <w:tc>
          <w:tcPr>
            <w:tcW w:w="262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99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585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1.计算机以及相关专业；2.熟悉ios开发/安卓开发/web前端开发/php</w:t>
            </w:r>
          </w:p>
        </w:tc>
        <w:tc>
          <w:tcPr>
            <w:tcW w:w="2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校学生也可报名。国外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7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2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59" w:lineRule="exac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全媒体工程</w:t>
            </w: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010204</w:t>
            </w:r>
          </w:p>
        </w:tc>
        <w:tc>
          <w:tcPr>
            <w:tcW w:w="995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10人</w:t>
            </w:r>
          </w:p>
        </w:tc>
        <w:tc>
          <w:tcPr>
            <w:tcW w:w="7585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2"/>
              </w:rPr>
            </w:pPr>
          </w:p>
        </w:tc>
        <w:tc>
          <w:tcPr>
            <w:tcW w:w="2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59" w:lineRule="exact"/>
              <w:ind w:left="4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大学学历需提供认证材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7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技术</w:t>
            </w: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995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</w:rPr>
            </w:pPr>
          </w:p>
        </w:tc>
        <w:tc>
          <w:tcPr>
            <w:tcW w:w="758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30" w:lineRule="exact"/>
              <w:ind w:left="2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服务端开发/虚拟化运维技术其中一种或者数种;3.具有团队合作精神</w:t>
            </w:r>
          </w:p>
        </w:tc>
        <w:tc>
          <w:tcPr>
            <w:tcW w:w="262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7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99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7585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44" w:lineRule="exact"/>
              <w:ind w:left="2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和自我学习能力，能够主动研究新技术。</w:t>
            </w:r>
          </w:p>
        </w:tc>
        <w:tc>
          <w:tcPr>
            <w:tcW w:w="262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7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99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7585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262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4.有相关从业和媒体工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 w:hRule="atLeast"/>
        </w:trPr>
        <w:tc>
          <w:tcPr>
            <w:tcW w:w="7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99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758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262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99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585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6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作经验者，优先考虑。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995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7585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26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</w:tr>
    </w:tbl>
    <w:p>
      <w:pPr>
        <w:spacing w:line="1" w:lineRule="exact"/>
        <w:rPr>
          <w:rFonts w:ascii="Times New Roman" w:hAnsi="Times New Roman" w:eastAsia="Times New Roman"/>
          <w:sz w:val="24"/>
        </w:rPr>
      </w:pPr>
    </w:p>
    <w:sectPr>
      <w:pgSz w:w="16840" w:h="11905" w:orient="landscape"/>
      <w:pgMar w:top="1110" w:right="1320" w:bottom="1440" w:left="1000" w:header="0" w:footer="0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equalWidth="0" w:num="1">
        <w:col w:w="1452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B0016"/>
    <w:rsid w:val="5902383A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2016-04-19T06:47:00Z</dcterms:created>
  <dc:creator>Administrator</dc:creator>
  <cp:lastModifiedBy>Administrator</cp:lastModifiedBy>
  <dcterms:modified xsi:type="dcterms:W3CDTF">2016-04-19T06:50:51Z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