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rFonts w:ascii="新宋体" w:hAnsi="新宋体" w:eastAsia="新宋体" w:cs="新宋体"/>
          <w:kern w:val="0"/>
          <w:sz w:val="36"/>
          <w:szCs w:val="36"/>
          <w:lang w:val="en-US" w:eastAsia="zh-CN" w:bidi="ar"/>
        </w:rPr>
        <w:t>2016</w:t>
      </w:r>
      <w:r>
        <w:rPr>
          <w:rFonts w:hint="eastAsia" w:ascii="新宋体" w:hAnsi="新宋体" w:eastAsia="新宋体" w:cs="新宋体"/>
          <w:kern w:val="0"/>
          <w:sz w:val="36"/>
          <w:szCs w:val="36"/>
          <w:lang w:val="en-US" w:eastAsia="zh-CN" w:bidi="ar"/>
        </w:rPr>
        <w:t>年招聘岗位及条件（63名）</w:t>
      </w:r>
    </w:p>
    <w:tbl>
      <w:tblPr>
        <w:tblW w:w="8519" w:type="dxa"/>
        <w:jc w:val="center"/>
        <w:tblInd w:w="2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1"/>
        <w:gridCol w:w="662"/>
        <w:gridCol w:w="462"/>
        <w:gridCol w:w="994"/>
        <w:gridCol w:w="1017"/>
        <w:gridCol w:w="1017"/>
        <w:gridCol w:w="325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11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</w:tc>
        <w:tc>
          <w:tcPr>
            <w:tcW w:w="66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岗位序号</w:t>
            </w:r>
          </w:p>
        </w:tc>
        <w:tc>
          <w:tcPr>
            <w:tcW w:w="46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628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招聘条件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1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其他条件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11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急诊内科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全日制一本及以上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30周岁及以下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应历届，2014年及以前毕业生需有二甲及以上医院工作经验且有内科医师执业证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1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急诊外科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全日制一本及以上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30周岁及以下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有二甲及以上医院工作经历且取得外科医师执业证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11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B超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临床医学、医学影像学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全日制一本及以上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28周岁及以下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应历届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11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心电图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全日制本科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30周岁及以下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有医师执业证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1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影像诊断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医学影像学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全日制一本及以上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应届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1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放射技术员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医学影像学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全日制大专及以上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28周岁及以下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男性，应历届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11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核医学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医学影像学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全日制一本及以上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28周岁及以下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应历届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1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全日制一本及以上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28周岁及以下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应历届，2014年及以前毕业生需取得医师资格证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1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疼痛康复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全日制一本及以上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28周岁及以下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有二甲以上医院工作经历且取得医师执业证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  <w:jc w:val="center"/>
        </w:trPr>
        <w:tc>
          <w:tcPr>
            <w:tcW w:w="11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助产士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助产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全日制高中起点大专及以上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30周岁及以下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有护士执业证、身高1.56米及以上、有二级以上医院工作经历一年以上（以护士执业注册为准）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3" w:hRule="atLeast"/>
          <w:jc w:val="center"/>
        </w:trPr>
        <w:tc>
          <w:tcPr>
            <w:tcW w:w="11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规培学员、护士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全日制高中起点大专及以上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28周岁及以下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规培学员：2015、2016年毕业生，身高（女1.56米、男1.65米及以上），2015年毕业生需取得护士执业资格；护士：全日制本科及以上学历，2015年及以前毕业生需取得护士执业资格；三甲综合医院或省级三甲专科医院需从事临床护理工作一年以上（以护士执业注册为准、学历可放宽至五年制高护毕业）。</w:t>
            </w:r>
          </w:p>
        </w:tc>
      </w:tr>
    </w:tbl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 w:line="500" w:lineRule="atLeast"/>
        <w:ind w:left="0" w:right="0"/>
        <w:jc w:val="left"/>
      </w:pPr>
      <w:r>
        <w:rPr>
          <w:rFonts w:hint="eastAsia" w:ascii="新宋体" w:hAnsi="新宋体" w:eastAsia="新宋体" w:cs="新宋体"/>
          <w:kern w:val="0"/>
          <w:sz w:val="28"/>
          <w:szCs w:val="28"/>
          <w:lang w:val="en-US" w:eastAsia="zh-CN" w:bidi="ar"/>
        </w:rPr>
        <w:t>注：计算年龄截止时间为2016年5月20日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2A6F3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2016-05-12T00:53:00Z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