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99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1" w:type="dxa"/>
            <w:vAlign w:val="top"/>
          </w:tcPr>
          <w:tbl>
            <w:tblPr>
              <w:tblStyle w:val="3"/>
              <w:tblW w:w="1477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0"/>
              <w:gridCol w:w="1335"/>
              <w:gridCol w:w="1050"/>
              <w:gridCol w:w="600"/>
              <w:gridCol w:w="450"/>
              <w:gridCol w:w="570"/>
              <w:gridCol w:w="2175"/>
              <w:gridCol w:w="840"/>
              <w:gridCol w:w="1845"/>
              <w:gridCol w:w="1920"/>
              <w:gridCol w:w="3210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35" w:hRule="atLeast"/>
              </w:trPr>
              <w:tc>
                <w:tcPr>
                  <w:tcW w:w="14775" w:type="dxa"/>
                  <w:gridSpan w:val="11"/>
                  <w:vAlign w:val="center"/>
                </w:tcPr>
                <w:p>
                  <w:pPr>
                    <w:widowControl/>
                    <w:jc w:val="center"/>
                    <w:rPr>
                      <w:rFonts w:ascii="方正大标宋简体" w:hAnsi="宋体" w:eastAsia="方正大标宋简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方正大标宋简体" w:hAnsi="宋体" w:eastAsia="方正大标宋简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呼图壁县食品药品监督管理局公开选调工作人员职位表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序号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选调单位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选调</w:t>
                  </w:r>
                  <w:r>
                    <w:rPr>
                      <w:rFonts w:hint="eastAsia" w:ascii="仿宋" w:hAnsi="仿宋" w:eastAsia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br w:type="textWrapping"/>
                  </w:r>
                  <w:r>
                    <w:rPr>
                      <w:rFonts w:hint="eastAsia" w:ascii="仿宋" w:hAnsi="仿宋" w:eastAsia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职位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选调人数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性别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族别</w:t>
                  </w:r>
                </w:p>
              </w:tc>
              <w:tc>
                <w:tcPr>
                  <w:tcW w:w="217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年龄</w:t>
                  </w:r>
                </w:p>
              </w:tc>
              <w:tc>
                <w:tcPr>
                  <w:tcW w:w="8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学历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专业类别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占编性质</w:t>
                  </w:r>
                </w:p>
              </w:tc>
              <w:tc>
                <w:tcPr>
                  <w:tcW w:w="321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32"/>
                      <w:szCs w:val="32"/>
                    </w:rPr>
                    <w:t xml:space="preserve">1   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32"/>
                      <w:szCs w:val="32"/>
                    </w:rPr>
                    <w:t>呼图壁县食品药品监督管理局</w:t>
                  </w:r>
                </w:p>
              </w:tc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32"/>
                      <w:szCs w:val="32"/>
                    </w:rPr>
                    <w:t>食品药品监督执法人员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32"/>
                      <w:szCs w:val="32"/>
                    </w:rPr>
                    <w:t xml:space="preserve">4  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32"/>
                      <w:szCs w:val="32"/>
                    </w:rPr>
                    <w:t>男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32"/>
                      <w:szCs w:val="32"/>
                    </w:rPr>
                    <w:t>汉族</w:t>
                  </w:r>
                </w:p>
              </w:tc>
              <w:tc>
                <w:tcPr>
                  <w:tcW w:w="217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32"/>
                      <w:szCs w:val="32"/>
                    </w:rPr>
                    <w:t>35周岁及以下（含35岁，198</w:t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0</w:t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32"/>
                      <w:szCs w:val="32"/>
                    </w:rPr>
                    <w:t>年</w:t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6</w:t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32"/>
                      <w:szCs w:val="32"/>
                    </w:rPr>
                    <w:t>月1日以后出生）</w:t>
                  </w:r>
                </w:p>
              </w:tc>
              <w:tc>
                <w:tcPr>
                  <w:tcW w:w="84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32"/>
                      <w:szCs w:val="32"/>
                    </w:rPr>
                    <w:t>本科及以上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32"/>
                      <w:szCs w:val="32"/>
                    </w:rPr>
                    <w:t>药学、法律、食品及相关专业</w:t>
                  </w:r>
                </w:p>
              </w:tc>
              <w:tc>
                <w:tcPr>
                  <w:tcW w:w="192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32"/>
                      <w:szCs w:val="32"/>
                    </w:rPr>
                    <w:t>具有公务员（含参公）、事业单位在编工作人员</w:t>
                  </w:r>
                </w:p>
              </w:tc>
              <w:tc>
                <w:tcPr>
                  <w:tcW w:w="321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32"/>
                      <w:szCs w:val="32"/>
                    </w:rPr>
                    <w:t>具有国家承认的国民教育本科及以上学历</w:t>
                  </w:r>
                </w:p>
              </w:tc>
            </w:tr>
          </w:tbl>
          <w:p>
            <w:pPr/>
          </w:p>
        </w:tc>
      </w:tr>
    </w:tbl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</w:p>
    <w:p>
      <w:pPr/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41A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2016-05-06T09:44:21Z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