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bookmarkStart w:id="0" w:name="OLE_LINK3"/>
      <w:bookmarkStart w:id="1" w:name="OLE_LINK2"/>
      <w:r>
        <w:rPr>
          <w:rFonts w:hint="eastAsia" w:ascii="仿宋_GB2312" w:eastAsia="仿宋_GB2312"/>
          <w:sz w:val="28"/>
          <w:szCs w:val="28"/>
        </w:rPr>
        <w:t>附表2</w:t>
      </w:r>
    </w:p>
    <w:p>
      <w:pPr>
        <w:spacing w:line="480" w:lineRule="exact"/>
        <w:jc w:val="center"/>
        <w:rPr>
          <w:rFonts w:hint="eastAsia" w:ascii="仿宋_GB2312" w:eastAsia="仿宋_GB2312"/>
          <w:sz w:val="28"/>
          <w:szCs w:val="28"/>
        </w:rPr>
      </w:pPr>
      <w:bookmarkStart w:id="2" w:name="_GoBack"/>
      <w:r>
        <w:rPr>
          <w:rFonts w:hint="eastAsia" w:ascii="仿宋_GB2312" w:eastAsia="仿宋_GB2312"/>
          <w:sz w:val="28"/>
          <w:szCs w:val="28"/>
        </w:rPr>
        <w:t>昆明理工大学硕士及其它学历人员公开招聘计划</w:t>
      </w:r>
    </w:p>
    <w:bookmarkEnd w:id="2"/>
    <w:tbl>
      <w:tblPr>
        <w:tblStyle w:val="6"/>
        <w:tblW w:w="91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47"/>
        <w:gridCol w:w="1228"/>
        <w:gridCol w:w="1323"/>
        <w:gridCol w:w="534"/>
        <w:gridCol w:w="33"/>
        <w:gridCol w:w="3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学历、学位、职称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20162001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播音与主持艺术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双师型教师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全日制本科、学士、副高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或硕士为广播电视艺术学专业（广播电视语言艺术方向）、播音主持专业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艺术设计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双师型教师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/>
                <w:sz w:val="20"/>
                <w:szCs w:val="20"/>
              </w:rPr>
              <w:t>全日制本科、学士、副高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或硕士专业为设计艺术学；环境艺术设计方向或景观设计方向；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20162003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水文与水资源工程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双师型教师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/>
                <w:sz w:val="20"/>
                <w:szCs w:val="20"/>
              </w:rPr>
              <w:t>全日制本科、学士、副高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或本科为给排水科学与工程、给水排水工程、水务工程专业，硕士为水文学及水资源专业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20162004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审计学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双师型教师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/>
                <w:sz w:val="20"/>
                <w:szCs w:val="20"/>
              </w:rPr>
              <w:t>全日制本科、学士、副高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或本科为工业经济、企业管理、会计学专业；硕士为会计学专业审计方向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20162005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工程力学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20162006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应用心理学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专任教师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心理健康教育、心理咨询方向；心理咨询师二级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20162007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世界史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东南亚研究方向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20162008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体育教育训练学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专职辅导员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或运动训练专业；中共党员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20162009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材料加工工程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专职辅导员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或材料物理与化学、材料学专业；中共党员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20162010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冶金工程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专职辅导员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20162011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水利水电工程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专职辅导员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或电力系统及其自动化、动力机械及工程、物流工程与管理专业；中共党员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hint="eastAsia" w:ascii="宋体" w:hAnsi="宋体" w:cs="宋体"/>
                <w:sz w:val="20"/>
                <w:szCs w:val="20"/>
              </w:rPr>
              <w:t>20162012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金融学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专职辅导员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或会计学、管理科学与工程、国际汉语教育专业；中共党员</w:t>
            </w:r>
          </w:p>
        </w:tc>
      </w:tr>
      <w:bookmarkEnd w:id="0"/>
      <w:bookmarkEnd w:id="1"/>
    </w:tbl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="853" w:h="438" w:hRule="exact" w:wrap="around" w:vAnchor="text" w:hAnchor="margin" w:xAlign="center" w:y="7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  <w:lang w:val="zh-CN" w:eastAsia="zh-CN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77FF"/>
    <w:rsid w:val="2AA077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2016-05-20T02:32:00Z</dcterms:created>
  <dc:creator>Administrator</dc:creator>
  <cp:lastModifiedBy>Administrator</cp:lastModifiedBy>
  <dcterms:modified xsi:type="dcterms:W3CDTF">2016-05-20T02:34:06Z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