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10F" w:rsidRPr="00DA5320" w:rsidRDefault="00DA5320" w:rsidP="00DA5320">
      <w:pPr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8561D7">
        <w:rPr>
          <w:rFonts w:asciiTheme="minorEastAsia" w:hAnsiTheme="minorEastAsia" w:cs="宋体" w:hint="eastAsia"/>
          <w:kern w:val="0"/>
          <w:sz w:val="28"/>
          <w:szCs w:val="28"/>
        </w:rPr>
        <w:t xml:space="preserve">附件7：    </w:t>
      </w:r>
      <w:r w:rsidRPr="00DA5320">
        <w:rPr>
          <w:rFonts w:asciiTheme="minorEastAsia" w:hAnsiTheme="minorEastAsia" w:cs="宋体" w:hint="eastAsia"/>
          <w:kern w:val="0"/>
          <w:sz w:val="32"/>
          <w:szCs w:val="32"/>
        </w:rPr>
        <w:t xml:space="preserve">          </w:t>
      </w:r>
      <w:r w:rsidR="0075410F" w:rsidRPr="00DA5320">
        <w:rPr>
          <w:rFonts w:asciiTheme="minorEastAsia" w:hAnsiTheme="minorEastAsia" w:cs="宋体" w:hint="eastAsia"/>
          <w:kern w:val="0"/>
          <w:sz w:val="32"/>
          <w:szCs w:val="32"/>
        </w:rPr>
        <w:t>清华附小2016市级优质教育资源统筹项目招聘公告</w:t>
      </w:r>
    </w:p>
    <w:p w:rsidR="0075410F" w:rsidRPr="002D77EC" w:rsidRDefault="0075410F" w:rsidP="003B269B">
      <w:pPr>
        <w:widowControl/>
        <w:spacing w:line="41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（一）招聘计划</w:t>
      </w:r>
    </w:p>
    <w:p w:rsidR="0075410F" w:rsidRPr="002D77EC" w:rsidRDefault="0075410F" w:rsidP="003B269B">
      <w:pPr>
        <w:widowControl/>
        <w:spacing w:line="41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清华大学附属小学按照市教委核准的编制数，拟定招聘岗位及要求，详见《 2016年面向应届毕业生及社会人员公开招聘岗位表》（附件）。</w:t>
      </w:r>
    </w:p>
    <w:p w:rsidR="0075410F" w:rsidRPr="002D77EC" w:rsidRDefault="0075410F" w:rsidP="003B269B">
      <w:pPr>
        <w:widowControl/>
        <w:spacing w:line="41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（二）招聘流程</w:t>
      </w:r>
    </w:p>
    <w:p w:rsidR="0075410F" w:rsidRPr="002D77EC" w:rsidRDefault="0075410F" w:rsidP="003B269B">
      <w:pPr>
        <w:widowControl/>
        <w:spacing w:line="41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考生进行报名、资格审查、笔试、面试、体检、公示。</w:t>
      </w:r>
    </w:p>
    <w:p w:rsidR="0075410F" w:rsidRPr="002D77EC" w:rsidRDefault="0075410F" w:rsidP="003B269B">
      <w:pPr>
        <w:widowControl/>
        <w:spacing w:line="41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（三）报考条件</w:t>
      </w:r>
    </w:p>
    <w:p w:rsidR="0075410F" w:rsidRPr="002D77EC" w:rsidRDefault="0075410F" w:rsidP="003B269B">
      <w:pPr>
        <w:pStyle w:val="a3"/>
        <w:shd w:val="clear" w:color="auto" w:fill="FFFFFF"/>
        <w:spacing w:before="0" w:beforeAutospacing="0" w:after="0" w:afterAutospacing="0" w:line="410" w:lineRule="exact"/>
        <w:ind w:firstLine="480"/>
        <w:textAlignment w:val="center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1.限列入国家统一招生计划（不含委培生、定向生）的全日制普通高等院校的2016届毕业生及社会人员。</w:t>
      </w:r>
    </w:p>
    <w:p w:rsidR="0075410F" w:rsidRPr="002D77EC" w:rsidRDefault="0075410F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2.遵守宪法和法律，具有良好的品行；</w:t>
      </w:r>
    </w:p>
    <w:p w:rsidR="0075410F" w:rsidRPr="002D77EC" w:rsidRDefault="0075410F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3.具有岗位需要的专业和技能；</w:t>
      </w:r>
    </w:p>
    <w:p w:rsidR="0075410F" w:rsidRPr="002D77EC" w:rsidRDefault="0075410F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4.符合岗位要求的身体条件；</w:t>
      </w:r>
    </w:p>
    <w:p w:rsidR="0075410F" w:rsidRPr="002D77EC" w:rsidRDefault="00DA5320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="0075410F" w:rsidRPr="002D77EC">
        <w:rPr>
          <w:rFonts w:ascii="仿宋" w:eastAsia="仿宋" w:hAnsi="仿宋" w:cs="宋体" w:hint="eastAsia"/>
          <w:kern w:val="0"/>
          <w:sz w:val="28"/>
          <w:szCs w:val="28"/>
        </w:rPr>
        <w:t>.非北京生源毕业生须符合2016年北京市进京落户条件；</w:t>
      </w:r>
    </w:p>
    <w:p w:rsidR="0075410F" w:rsidRPr="001E7C38" w:rsidRDefault="00DA5320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1E7C38">
        <w:rPr>
          <w:rFonts w:ascii="仿宋" w:eastAsia="仿宋" w:hAnsi="仿宋" w:cs="宋体" w:hint="eastAsia"/>
          <w:kern w:val="0"/>
          <w:sz w:val="28"/>
          <w:szCs w:val="28"/>
        </w:rPr>
        <w:t>6.</w:t>
      </w:r>
      <w:r w:rsidR="00674292" w:rsidRPr="001E7C38">
        <w:rPr>
          <w:rFonts w:ascii="仿宋" w:eastAsia="仿宋" w:hAnsi="仿宋" w:cs="宋体" w:hint="eastAsia"/>
          <w:kern w:val="0"/>
          <w:sz w:val="28"/>
          <w:szCs w:val="28"/>
        </w:rPr>
        <w:t>社会人员具有北京市常住户口</w:t>
      </w:r>
      <w:r w:rsidR="003B4EC5" w:rsidRPr="001E7C38">
        <w:rPr>
          <w:rFonts w:ascii="仿宋" w:eastAsia="仿宋" w:hAnsi="仿宋" w:cs="宋体" w:hint="eastAsia"/>
          <w:kern w:val="0"/>
          <w:sz w:val="28"/>
          <w:szCs w:val="28"/>
        </w:rPr>
        <w:t>，且人事、档案关系均在</w:t>
      </w:r>
      <w:r w:rsidR="00E174E8" w:rsidRPr="001E7C38">
        <w:rPr>
          <w:rFonts w:ascii="仿宋" w:eastAsia="仿宋" w:hAnsi="仿宋" w:cs="宋体" w:hint="eastAsia"/>
          <w:kern w:val="0"/>
          <w:sz w:val="28"/>
          <w:szCs w:val="28"/>
        </w:rPr>
        <w:t>北京市。</w:t>
      </w:r>
    </w:p>
    <w:p w:rsidR="0075410F" w:rsidRPr="002D77EC" w:rsidRDefault="00DA5320" w:rsidP="003B269B">
      <w:pPr>
        <w:widowControl/>
        <w:shd w:val="clear" w:color="auto" w:fill="FFFFFF"/>
        <w:spacing w:line="410" w:lineRule="exact"/>
        <w:ind w:firstLine="480"/>
        <w:jc w:val="left"/>
        <w:textAlignment w:val="center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7</w:t>
      </w:r>
      <w:r w:rsidR="0075410F" w:rsidRPr="002D77EC">
        <w:rPr>
          <w:rFonts w:ascii="仿宋" w:eastAsia="仿宋" w:hAnsi="仿宋" w:cs="宋体" w:hint="eastAsia"/>
          <w:kern w:val="0"/>
          <w:sz w:val="28"/>
          <w:szCs w:val="28"/>
        </w:rPr>
        <w:t>.招聘单位岗位所规定的其他条件；</w:t>
      </w:r>
    </w:p>
    <w:p w:rsidR="0075410F" w:rsidRPr="002D77EC" w:rsidRDefault="0075410F" w:rsidP="003B269B">
      <w:pPr>
        <w:widowControl/>
        <w:spacing w:line="41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2D77EC">
        <w:rPr>
          <w:rFonts w:ascii="仿宋" w:eastAsia="仿宋" w:hAnsi="仿宋" w:cs="宋体" w:hint="eastAsia"/>
          <w:kern w:val="0"/>
          <w:sz w:val="28"/>
          <w:szCs w:val="28"/>
        </w:rPr>
        <w:t>（四）报名程序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firstLine="465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1</w:t>
      </w:r>
      <w:r w:rsidR="0075410F" w:rsidRPr="002D77EC">
        <w:rPr>
          <w:rFonts w:ascii="仿宋" w:eastAsia="仿宋" w:hAnsi="仿宋" w:hint="eastAsia"/>
          <w:sz w:val="28"/>
          <w:szCs w:val="28"/>
        </w:rPr>
        <w:t>.简历投递</w:t>
      </w:r>
    </w:p>
    <w:p w:rsidR="00C77B3F" w:rsidRPr="002D77EC" w:rsidRDefault="0075410F" w:rsidP="003B269B">
      <w:pPr>
        <w:pStyle w:val="a3"/>
        <w:spacing w:before="0" w:beforeAutospacing="0" w:after="0" w:afterAutospacing="0" w:line="410" w:lineRule="exact"/>
        <w:ind w:leftChars="200" w:left="420"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符合条件的应聘人员通过电子邮件进行报名，应聘人员请将《2016</w:t>
      </w:r>
      <w:r w:rsidR="00A6081E" w:rsidRPr="002D77EC">
        <w:rPr>
          <w:rFonts w:ascii="仿宋" w:eastAsia="仿宋" w:hAnsi="仿宋" w:hint="eastAsia"/>
          <w:sz w:val="28"/>
          <w:szCs w:val="28"/>
        </w:rPr>
        <w:t>年面向应届毕业生及社会人员公开招聘报名表》</w:t>
      </w:r>
      <w:r w:rsidRPr="002D77EC">
        <w:rPr>
          <w:rFonts w:ascii="仿宋" w:eastAsia="仿宋" w:hAnsi="仿宋" w:hint="eastAsia"/>
          <w:sz w:val="28"/>
          <w:szCs w:val="28"/>
        </w:rPr>
        <w:t xml:space="preserve">及简历一并以文件夹压缩包形式提交到邮箱qhfxyyz@126.com。 </w:t>
      </w:r>
      <w:r w:rsidRPr="002D77EC">
        <w:rPr>
          <w:rFonts w:ascii="仿宋" w:eastAsia="仿宋" w:hAnsi="仿宋" w:hint="eastAsia"/>
          <w:b/>
          <w:sz w:val="28"/>
          <w:szCs w:val="28"/>
        </w:rPr>
        <w:t>邮件名称：2016统筹项目+学科+姓名+应届生/在职教师</w:t>
      </w:r>
      <w:r w:rsidR="004D17FB" w:rsidRPr="002D77EC">
        <w:rPr>
          <w:rFonts w:ascii="仿宋" w:eastAsia="仿宋" w:hAnsi="仿宋" w:hint="eastAsia"/>
          <w:b/>
          <w:sz w:val="28"/>
          <w:szCs w:val="28"/>
        </w:rPr>
        <w:t>。</w:t>
      </w:r>
      <w:r w:rsidR="00C77B3F" w:rsidRPr="002D77EC">
        <w:rPr>
          <w:rFonts w:ascii="仿宋" w:eastAsia="仿宋" w:hAnsi="仿宋" w:hint="eastAsia"/>
          <w:sz w:val="28"/>
          <w:szCs w:val="28"/>
        </w:rPr>
        <w:t>人力资源负责人联系方式：010-62795243  张老师</w:t>
      </w:r>
      <w:r w:rsidR="00961D7A">
        <w:rPr>
          <w:rFonts w:ascii="仿宋" w:eastAsia="仿宋" w:hAnsi="仿宋" w:hint="eastAsia"/>
          <w:sz w:val="28"/>
          <w:szCs w:val="28"/>
        </w:rPr>
        <w:t>。</w:t>
      </w:r>
    </w:p>
    <w:p w:rsidR="00A6081E" w:rsidRPr="002D77EC" w:rsidRDefault="0075410F" w:rsidP="003B269B">
      <w:pPr>
        <w:pStyle w:val="a3"/>
        <w:spacing w:before="0" w:beforeAutospacing="0" w:after="0" w:afterAutospacing="0" w:line="41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lastRenderedPageBreak/>
        <w:t>简历投递时间：即日起至2016年</w:t>
      </w:r>
      <w:r w:rsidR="001E7C38">
        <w:rPr>
          <w:rFonts w:ascii="仿宋" w:eastAsia="仿宋" w:hAnsi="仿宋" w:hint="eastAsia"/>
          <w:sz w:val="28"/>
          <w:szCs w:val="28"/>
        </w:rPr>
        <w:t>6</w:t>
      </w:r>
      <w:r w:rsidRPr="002D77EC">
        <w:rPr>
          <w:rFonts w:ascii="仿宋" w:eastAsia="仿宋" w:hAnsi="仿宋" w:hint="eastAsia"/>
          <w:sz w:val="28"/>
          <w:szCs w:val="28"/>
        </w:rPr>
        <w:t>月</w:t>
      </w:r>
      <w:r w:rsidR="001E7C38">
        <w:rPr>
          <w:rFonts w:ascii="仿宋" w:eastAsia="仿宋" w:hAnsi="仿宋" w:hint="eastAsia"/>
          <w:sz w:val="28"/>
          <w:szCs w:val="28"/>
        </w:rPr>
        <w:t>3</w:t>
      </w:r>
      <w:r w:rsidRPr="002D77EC">
        <w:rPr>
          <w:rFonts w:ascii="仿宋" w:eastAsia="仿宋" w:hAnsi="仿宋" w:hint="eastAsia"/>
          <w:sz w:val="28"/>
          <w:szCs w:val="28"/>
        </w:rPr>
        <w:t>日</w:t>
      </w:r>
      <w:r w:rsidR="002B3DC5">
        <w:rPr>
          <w:rFonts w:ascii="仿宋" w:eastAsia="仿宋" w:hAnsi="仿宋" w:hint="eastAsia"/>
          <w:sz w:val="28"/>
          <w:szCs w:val="28"/>
        </w:rPr>
        <w:t>17:00</w:t>
      </w:r>
      <w:r w:rsidRPr="002D77EC">
        <w:rPr>
          <w:rFonts w:ascii="仿宋" w:eastAsia="仿宋" w:hAnsi="仿宋" w:hint="eastAsia"/>
          <w:sz w:val="28"/>
          <w:szCs w:val="28"/>
        </w:rPr>
        <w:t>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2</w:t>
      </w:r>
      <w:r w:rsidR="0075410F" w:rsidRPr="002D77EC">
        <w:rPr>
          <w:rFonts w:ascii="仿宋" w:eastAsia="仿宋" w:hAnsi="仿宋" w:hint="eastAsia"/>
          <w:sz w:val="28"/>
          <w:szCs w:val="28"/>
        </w:rPr>
        <w:t>.资格审查、笔试通知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Chars="350" w:firstLine="98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我校对入围面试人员进行资格审查，发放笔试通知。具体笔试时间及参加笔试人员将会电话或邮件通知。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leftChars="200" w:left="420" w:firstLineChars="50" w:firstLine="14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3</w:t>
      </w:r>
      <w:r w:rsidR="0075410F" w:rsidRPr="002D77EC">
        <w:rPr>
          <w:rFonts w:ascii="仿宋" w:eastAsia="仿宋" w:hAnsi="仿宋" w:hint="eastAsia"/>
          <w:sz w:val="28"/>
          <w:szCs w:val="28"/>
        </w:rPr>
        <w:t>.考试安排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（1）公共科目及专业笔试内容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Chars="350" w:firstLine="98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公共科目及专业笔试考试内容为教师综合知识及专业知识。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（2）公共科目笔试及专业笔试时间和地点另行通知。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4</w:t>
      </w:r>
      <w:r w:rsidR="0075410F" w:rsidRPr="002D77EC">
        <w:rPr>
          <w:rFonts w:ascii="仿宋" w:eastAsia="仿宋" w:hAnsi="仿宋" w:hint="eastAsia"/>
          <w:sz w:val="28"/>
          <w:szCs w:val="28"/>
        </w:rPr>
        <w:t>.面试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按照公共科目及专业笔试成绩合格人员从高到低的顺序，原则上按照1:3的比例确定面试人员。面试人员达不到1：3</w:t>
      </w:r>
      <w:r w:rsidR="00C74B53" w:rsidRPr="002D77EC">
        <w:rPr>
          <w:rFonts w:ascii="仿宋" w:eastAsia="仿宋" w:hAnsi="仿宋" w:hint="eastAsia"/>
          <w:sz w:val="28"/>
          <w:szCs w:val="28"/>
        </w:rPr>
        <w:t>比例的，可按实际入围考生进行面试，</w:t>
      </w:r>
      <w:r w:rsidRPr="002D77EC">
        <w:rPr>
          <w:rFonts w:ascii="仿宋" w:eastAsia="仿宋" w:hAnsi="仿宋" w:hint="eastAsia"/>
          <w:sz w:val="28"/>
          <w:szCs w:val="28"/>
        </w:rPr>
        <w:t>具体地点</w:t>
      </w:r>
      <w:r w:rsidR="00C74B53" w:rsidRPr="002D77EC">
        <w:rPr>
          <w:rFonts w:ascii="仿宋" w:eastAsia="仿宋" w:hAnsi="仿宋" w:hint="eastAsia"/>
          <w:sz w:val="28"/>
          <w:szCs w:val="28"/>
        </w:rPr>
        <w:t>另行通知。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5</w:t>
      </w:r>
      <w:r w:rsidR="0075410F" w:rsidRPr="002D77EC">
        <w:rPr>
          <w:rFonts w:ascii="仿宋" w:eastAsia="仿宋" w:hAnsi="仿宋" w:hint="eastAsia"/>
          <w:sz w:val="28"/>
          <w:szCs w:val="28"/>
        </w:rPr>
        <w:t>.体检</w:t>
      </w:r>
    </w:p>
    <w:p w:rsidR="0075410F" w:rsidRPr="002D77EC" w:rsidRDefault="00850082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面试结束后，根据考生综合成绩确定参加体检人员，</w:t>
      </w:r>
      <w:r w:rsidR="0075410F" w:rsidRPr="002D77EC">
        <w:rPr>
          <w:rFonts w:ascii="仿宋" w:eastAsia="仿宋" w:hAnsi="仿宋" w:hint="eastAsia"/>
          <w:sz w:val="28"/>
          <w:szCs w:val="28"/>
        </w:rPr>
        <w:t>我校组织体检工作。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firstLineChars="100" w:firstLine="28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6</w:t>
      </w:r>
      <w:r w:rsidR="0075410F" w:rsidRPr="002D77EC">
        <w:rPr>
          <w:rFonts w:ascii="仿宋" w:eastAsia="仿宋" w:hAnsi="仿宋" w:hint="eastAsia"/>
          <w:sz w:val="28"/>
          <w:szCs w:val="28"/>
        </w:rPr>
        <w:t>.公示</w:t>
      </w:r>
    </w:p>
    <w:p w:rsidR="0075410F" w:rsidRPr="002D77EC" w:rsidRDefault="0075410F" w:rsidP="003B269B">
      <w:pPr>
        <w:pStyle w:val="a3"/>
        <w:spacing w:before="0" w:beforeAutospacing="0" w:after="0" w:afterAutospacing="0" w:line="410" w:lineRule="exact"/>
        <w:ind w:firstLine="555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网上公示，原则上不少于7</w:t>
      </w:r>
      <w:r w:rsidR="00850082" w:rsidRPr="002D77EC">
        <w:rPr>
          <w:rFonts w:ascii="仿宋" w:eastAsia="仿宋" w:hAnsi="仿宋" w:hint="eastAsia"/>
          <w:sz w:val="28"/>
          <w:szCs w:val="28"/>
        </w:rPr>
        <w:t>个工作日</w:t>
      </w:r>
      <w:r w:rsidRPr="002D77EC">
        <w:rPr>
          <w:rFonts w:ascii="仿宋" w:eastAsia="仿宋" w:hAnsi="仿宋" w:hint="eastAsia"/>
          <w:sz w:val="28"/>
          <w:szCs w:val="28"/>
        </w:rPr>
        <w:t>。</w:t>
      </w:r>
    </w:p>
    <w:p w:rsidR="0075410F" w:rsidRPr="002D77EC" w:rsidRDefault="00C77B3F" w:rsidP="003B269B">
      <w:pPr>
        <w:pStyle w:val="a3"/>
        <w:spacing w:before="0" w:beforeAutospacing="0" w:after="0" w:afterAutospacing="0" w:line="410" w:lineRule="exact"/>
        <w:ind w:leftChars="100" w:left="21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7</w:t>
      </w:r>
      <w:r w:rsidR="0075410F" w:rsidRPr="002D77EC">
        <w:rPr>
          <w:rFonts w:ascii="仿宋" w:eastAsia="仿宋" w:hAnsi="仿宋" w:hint="eastAsia"/>
          <w:sz w:val="28"/>
          <w:szCs w:val="28"/>
        </w:rPr>
        <w:t>.其他规定</w:t>
      </w:r>
    </w:p>
    <w:p w:rsidR="0075410F" w:rsidRDefault="0075410F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对于受聘毕业生在本学校本岗位服务期不少于5年。</w:t>
      </w:r>
    </w:p>
    <w:p w:rsidR="003D6B77" w:rsidRPr="002D77EC" w:rsidRDefault="003D6B77" w:rsidP="003B269B">
      <w:pPr>
        <w:pStyle w:val="a3"/>
        <w:spacing w:before="0" w:beforeAutospacing="0" w:after="0" w:afterAutospacing="0" w:line="41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0A5671" w:rsidRPr="002D77EC" w:rsidRDefault="000A5671" w:rsidP="003B269B">
      <w:pPr>
        <w:pStyle w:val="a3"/>
        <w:spacing w:before="0" w:beforeAutospacing="0" w:after="0" w:afterAutospacing="0" w:line="410" w:lineRule="exact"/>
        <w:ind w:firstLineChars="3200" w:firstLine="8960"/>
        <w:rPr>
          <w:rFonts w:ascii="仿宋" w:eastAsia="仿宋" w:hAnsi="仿宋"/>
          <w:sz w:val="28"/>
          <w:szCs w:val="28"/>
        </w:rPr>
      </w:pPr>
      <w:r w:rsidRPr="002D77EC">
        <w:rPr>
          <w:rFonts w:ascii="仿宋" w:eastAsia="仿宋" w:hAnsi="仿宋" w:hint="eastAsia"/>
          <w:sz w:val="28"/>
          <w:szCs w:val="28"/>
        </w:rPr>
        <w:t>清华大学附属小学</w:t>
      </w:r>
    </w:p>
    <w:p w:rsidR="001C3CE5" w:rsidRDefault="001C3CE5" w:rsidP="00C26F95">
      <w:pPr>
        <w:pStyle w:val="a3"/>
        <w:spacing w:before="0" w:beforeAutospacing="0" w:after="0" w:afterAutospacing="0" w:line="410" w:lineRule="exact"/>
        <w:ind w:firstLineChars="3200" w:firstLine="771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C74B53" w:rsidRDefault="00C74B53" w:rsidP="00311370">
      <w:pPr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  <w:r w:rsidRPr="00C74B53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lastRenderedPageBreak/>
        <w:t>附</w:t>
      </w:r>
      <w:r w:rsidR="00C877F2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件</w:t>
      </w:r>
      <w:r w:rsidR="00903FA8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：</w:t>
      </w:r>
      <w:r w:rsidR="00311370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 xml:space="preserve">                                </w:t>
      </w:r>
      <w:r w:rsidRPr="00C74B53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2016</w:t>
      </w:r>
      <w:r w:rsidR="00311370">
        <w:rPr>
          <w:rFonts w:asciiTheme="majorEastAsia" w:eastAsiaTheme="majorEastAsia" w:hAnsiTheme="majorEastAsia" w:cs="宋体" w:hint="eastAsia"/>
          <w:b/>
          <w:kern w:val="0"/>
          <w:sz w:val="24"/>
          <w:szCs w:val="24"/>
        </w:rPr>
        <w:t>年面向应届毕业生及社会人员公开招聘岗位表</w:t>
      </w:r>
    </w:p>
    <w:p w:rsidR="00C4419C" w:rsidRPr="00C74B53" w:rsidRDefault="00C4419C" w:rsidP="00311370">
      <w:pPr>
        <w:jc w:val="left"/>
        <w:rPr>
          <w:rFonts w:asciiTheme="majorEastAsia" w:eastAsiaTheme="majorEastAsia" w:hAnsiTheme="majorEastAsia" w:cs="宋体"/>
          <w:b/>
          <w:kern w:val="0"/>
          <w:sz w:val="24"/>
          <w:szCs w:val="24"/>
        </w:rPr>
      </w:pPr>
    </w:p>
    <w:tbl>
      <w:tblPr>
        <w:tblStyle w:val="a8"/>
        <w:tblW w:w="0" w:type="auto"/>
        <w:jc w:val="center"/>
        <w:tblLook w:val="04A0"/>
      </w:tblPr>
      <w:tblGrid>
        <w:gridCol w:w="595"/>
        <w:gridCol w:w="906"/>
        <w:gridCol w:w="932"/>
        <w:gridCol w:w="1051"/>
        <w:gridCol w:w="596"/>
        <w:gridCol w:w="1310"/>
        <w:gridCol w:w="2429"/>
        <w:gridCol w:w="1438"/>
        <w:gridCol w:w="1430"/>
        <w:gridCol w:w="1129"/>
        <w:gridCol w:w="932"/>
        <w:gridCol w:w="1426"/>
      </w:tblGrid>
      <w:tr w:rsidR="00167E81" w:rsidRPr="00167E81" w:rsidTr="00B34C91">
        <w:trPr>
          <w:trHeight w:val="870"/>
          <w:jc w:val="center"/>
        </w:trPr>
        <w:tc>
          <w:tcPr>
            <w:tcW w:w="595" w:type="dxa"/>
            <w:hideMark/>
          </w:tcPr>
          <w:p w:rsidR="00167E81" w:rsidRPr="00167E81" w:rsidRDefault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06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单位名称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1051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岗位职责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招聘人数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学历要求</w:t>
            </w:r>
          </w:p>
        </w:tc>
        <w:tc>
          <w:tcPr>
            <w:tcW w:w="2429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专业要求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户籍</w:t>
            </w:r>
            <w:r w:rsidRPr="00167E81">
              <w:rPr>
                <w:rFonts w:hint="eastAsia"/>
                <w:b/>
                <w:bCs/>
              </w:rPr>
              <w:t>/</w:t>
            </w:r>
            <w:r w:rsidRPr="00167E81">
              <w:rPr>
                <w:rFonts w:hint="eastAsia"/>
                <w:b/>
                <w:bCs/>
              </w:rPr>
              <w:t>生源地</w:t>
            </w:r>
          </w:p>
        </w:tc>
        <w:tc>
          <w:tcPr>
            <w:tcW w:w="1430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其他条件</w:t>
            </w:r>
          </w:p>
        </w:tc>
        <w:tc>
          <w:tcPr>
            <w:tcW w:w="1129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毕业生报考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1426" w:type="dxa"/>
            <w:hideMark/>
          </w:tcPr>
          <w:p w:rsidR="00167E81" w:rsidRPr="00167E81" w:rsidRDefault="00167E81" w:rsidP="00167E81">
            <w:pPr>
              <w:rPr>
                <w:b/>
                <w:bCs/>
              </w:rPr>
            </w:pPr>
            <w:r w:rsidRPr="00167E81">
              <w:rPr>
                <w:rFonts w:hint="eastAsia"/>
                <w:b/>
                <w:bCs/>
              </w:rPr>
              <w:t>咨询电话及</w:t>
            </w:r>
            <w:r w:rsidRPr="00167E81">
              <w:rPr>
                <w:rFonts w:hint="eastAsia"/>
                <w:b/>
                <w:bCs/>
              </w:rPr>
              <w:br/>
            </w:r>
            <w:r w:rsidRPr="00167E81">
              <w:rPr>
                <w:rFonts w:hint="eastAsia"/>
                <w:b/>
                <w:bCs/>
              </w:rPr>
              <w:t>联系人</w:t>
            </w:r>
          </w:p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 w:val="restart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906" w:type="dxa"/>
            <w:vMerge w:val="restart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清华大学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附属小学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语文教师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语文教学、班主任工作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3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硕士研究生及以上学历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“生源不限”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 xml:space="preserve">1. </w:t>
            </w:r>
            <w:r w:rsidR="00674292" w:rsidRPr="00167E81">
              <w:rPr>
                <w:rFonts w:hint="eastAsia"/>
              </w:rPr>
              <w:t>有一定的课堂组织能力和课程开发能力，胜任班主任工作和语文学科授课；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普通话标准</w:t>
            </w:r>
            <w:r w:rsidR="00674292" w:rsidRPr="00167E81">
              <w:rPr>
                <w:rFonts w:hint="eastAsia"/>
              </w:rPr>
              <w:t>(</w:t>
            </w:r>
            <w:r w:rsidR="00674292" w:rsidRPr="00167E81">
              <w:rPr>
                <w:rFonts w:hint="eastAsia"/>
              </w:rPr>
              <w:t>二甲以上</w:t>
            </w:r>
            <w:r w:rsidR="00674292" w:rsidRPr="00167E81">
              <w:rPr>
                <w:rFonts w:hint="eastAsia"/>
              </w:rPr>
              <w:t>)</w:t>
            </w:r>
            <w:r w:rsidR="00674292" w:rsidRPr="00167E81">
              <w:rPr>
                <w:rFonts w:hint="eastAsia"/>
              </w:rPr>
              <w:t>。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只允许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 w:val="restart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清华大学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附属小学</w:t>
            </w:r>
            <w:r w:rsidRPr="00167E81">
              <w:rPr>
                <w:rFonts w:hint="eastAsia"/>
              </w:rPr>
              <w:t xml:space="preserve"> 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br/>
              <w:t>62795243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尹老师、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张老师</w:t>
            </w:r>
          </w:p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数学教师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数学教学、课程研发、教学科研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2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硕士研究生及以上学历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“生源不限”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</w:t>
            </w:r>
            <w:r w:rsidR="00674292" w:rsidRPr="00167E81">
              <w:rPr>
                <w:rFonts w:hint="eastAsia"/>
              </w:rPr>
              <w:t>．有一定的课堂组织能力和课程开发能力，课程与教学论及相关专业优先</w:t>
            </w:r>
            <w:r w:rsidR="00674292" w:rsidRPr="00167E81">
              <w:rPr>
                <w:rFonts w:hint="eastAsia"/>
              </w:rPr>
              <w:t xml:space="preserve"> </w:t>
            </w:r>
            <w:r w:rsidR="00674292" w:rsidRPr="00167E81">
              <w:rPr>
                <w:rFonts w:hint="eastAsia"/>
              </w:rPr>
              <w:t>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除数学外，还具有一定科学或信息技术等课程</w:t>
            </w:r>
            <w:r w:rsidR="00674292" w:rsidRPr="00167E81">
              <w:rPr>
                <w:rFonts w:hint="eastAsia"/>
              </w:rPr>
              <w:lastRenderedPageBreak/>
              <w:t>与教学研究素养。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lastRenderedPageBreak/>
              <w:t>只允许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12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美术教师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美术教学、课程研发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硕士研究生及以上学历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“生源不限”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具有专业美术教育背景；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具有国画及书法教学实践经验者优先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只允许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语文教师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语文教学、班主任工作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4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 xml:space="preserve">1. </w:t>
            </w:r>
            <w:r w:rsidR="00674292" w:rsidRPr="00167E81">
              <w:rPr>
                <w:rFonts w:hint="eastAsia"/>
              </w:rPr>
              <w:t>有一定的课堂组织能力和课程开发能力，胜任班主任工作和语文学科授课；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普通话标准</w:t>
            </w:r>
            <w:r w:rsidR="00674292" w:rsidRPr="00167E81">
              <w:rPr>
                <w:rFonts w:hint="eastAsia"/>
              </w:rPr>
              <w:t>(</w:t>
            </w:r>
            <w:r w:rsidR="00674292" w:rsidRPr="00167E81">
              <w:rPr>
                <w:rFonts w:hint="eastAsia"/>
              </w:rPr>
              <w:t>二甲以上</w:t>
            </w:r>
            <w:r w:rsidR="00674292" w:rsidRPr="00167E81">
              <w:rPr>
                <w:rFonts w:hint="eastAsia"/>
              </w:rPr>
              <w:t>)</w:t>
            </w:r>
            <w:r w:rsidR="00674292" w:rsidRPr="00167E81">
              <w:rPr>
                <w:rFonts w:hint="eastAsia"/>
              </w:rPr>
              <w:t>。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87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数学教师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数学教学、课程研发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3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</w:t>
            </w:r>
            <w:r w:rsidR="00674292" w:rsidRPr="00167E81">
              <w:rPr>
                <w:rFonts w:hint="eastAsia"/>
              </w:rPr>
              <w:t>．有一定的课堂组织能力和课程开发能力，胜任班主任工作和数学学科授课；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除数学外，还具有一定科学或信息技术等课程与教学研究素养。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科学教师</w:t>
            </w:r>
          </w:p>
        </w:tc>
        <w:tc>
          <w:tcPr>
            <w:tcW w:w="1051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科学教学、课程研发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具有相关教育背景和扎实的科学素养；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具有一定的课堂组织能力和课程开发能力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体育教师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体育教学、课程研发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2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具有相关教育背景和扎实的体育教学素养；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具有一定的</w:t>
            </w:r>
            <w:r w:rsidR="00674292" w:rsidRPr="00167E81">
              <w:rPr>
                <w:rFonts w:hint="eastAsia"/>
              </w:rPr>
              <w:lastRenderedPageBreak/>
              <w:t>课堂组织能力和课程开发能力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lastRenderedPageBreak/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12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美术教师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美术教学、课程研发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具有专业教育背景，国画专业优先；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具有艺术社团指导经验优先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心理教师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心理教育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具有心理教育背景，有心理辅导经验优先；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具有一定的课堂组织能力和课程开发能力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558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信息技术</w:t>
            </w:r>
            <w:r w:rsidRPr="00167E81">
              <w:rPr>
                <w:rFonts w:hint="eastAsia"/>
              </w:rPr>
              <w:br/>
            </w:r>
            <w:r w:rsidRPr="00167E81">
              <w:rPr>
                <w:rFonts w:hint="eastAsia"/>
              </w:rPr>
              <w:t>教师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信息技术及网络管理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 xml:space="preserve">　</w:t>
            </w:r>
            <w:r w:rsidR="00674292" w:rsidRPr="00167E81">
              <w:rPr>
                <w:rFonts w:hint="eastAsia"/>
              </w:rPr>
              <w:t>1.</w:t>
            </w:r>
            <w:r w:rsidR="00674292" w:rsidRPr="00167E81">
              <w:rPr>
                <w:rFonts w:hint="eastAsia"/>
              </w:rPr>
              <w:t>具有相关教育背景，有校园网络运维与管理经验者优先；</w:t>
            </w:r>
            <w:r w:rsidR="00674292" w:rsidRPr="00167E81">
              <w:rPr>
                <w:rFonts w:hint="eastAsia"/>
              </w:rPr>
              <w:br/>
              <w:t>2.</w:t>
            </w:r>
            <w:r w:rsidR="00674292" w:rsidRPr="00167E81">
              <w:rPr>
                <w:rFonts w:hint="eastAsia"/>
              </w:rPr>
              <w:t>具有一定的课堂组织能</w:t>
            </w:r>
            <w:r w:rsidR="00674292" w:rsidRPr="00167E81">
              <w:rPr>
                <w:rFonts w:hint="eastAsia"/>
              </w:rPr>
              <w:lastRenderedPageBreak/>
              <w:t>力和课程开发能力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lastRenderedPageBreak/>
              <w:t>不允许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教师岗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  <w:tr w:rsidR="00167E81" w:rsidRPr="00167E81" w:rsidTr="00B34C91">
        <w:trPr>
          <w:trHeight w:val="1635"/>
          <w:jc w:val="center"/>
        </w:trPr>
        <w:tc>
          <w:tcPr>
            <w:tcW w:w="595" w:type="dxa"/>
            <w:vMerge/>
            <w:hideMark/>
          </w:tcPr>
          <w:p w:rsidR="00167E81" w:rsidRPr="00167E81" w:rsidRDefault="00167E81"/>
        </w:tc>
        <w:tc>
          <w:tcPr>
            <w:tcW w:w="906" w:type="dxa"/>
            <w:vMerge/>
            <w:hideMark/>
          </w:tcPr>
          <w:p w:rsidR="00167E81" w:rsidRPr="00167E81" w:rsidRDefault="00167E81"/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财务主任</w:t>
            </w:r>
          </w:p>
        </w:tc>
        <w:tc>
          <w:tcPr>
            <w:tcW w:w="1051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财务管理及行政管理</w:t>
            </w:r>
          </w:p>
        </w:tc>
        <w:tc>
          <w:tcPr>
            <w:tcW w:w="596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1</w:t>
            </w:r>
          </w:p>
        </w:tc>
        <w:tc>
          <w:tcPr>
            <w:tcW w:w="1310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本科及以上学历</w:t>
            </w:r>
          </w:p>
        </w:tc>
        <w:tc>
          <w:tcPr>
            <w:tcW w:w="2429" w:type="dxa"/>
            <w:hideMark/>
          </w:tcPr>
          <w:p w:rsidR="00167E81" w:rsidRPr="00167E81" w:rsidRDefault="00674292">
            <w:r>
              <w:t>相关专业</w:t>
            </w:r>
            <w:bookmarkStart w:id="0" w:name="_GoBack"/>
            <w:bookmarkEnd w:id="0"/>
          </w:p>
        </w:tc>
        <w:tc>
          <w:tcPr>
            <w:tcW w:w="1438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北京市常住户口</w:t>
            </w:r>
          </w:p>
        </w:tc>
        <w:tc>
          <w:tcPr>
            <w:tcW w:w="1430" w:type="dxa"/>
            <w:hideMark/>
          </w:tcPr>
          <w:p w:rsidR="00167E81" w:rsidRPr="00167E81" w:rsidRDefault="00674292">
            <w:r w:rsidRPr="00167E81">
              <w:rPr>
                <w:rFonts w:hint="eastAsia"/>
              </w:rPr>
              <w:t>1.</w:t>
            </w:r>
            <w:r w:rsidRPr="00167E81">
              <w:rPr>
                <w:rFonts w:hint="eastAsia"/>
              </w:rPr>
              <w:t>具有</w:t>
            </w:r>
            <w:r w:rsidRPr="00167E81">
              <w:rPr>
                <w:rFonts w:hint="eastAsia"/>
              </w:rPr>
              <w:t>5</w:t>
            </w:r>
            <w:r w:rsidRPr="00167E81">
              <w:rPr>
                <w:rFonts w:hint="eastAsia"/>
              </w:rPr>
              <w:t>年以上企事业单位管理经验</w:t>
            </w:r>
            <w:r w:rsidRPr="00167E81">
              <w:rPr>
                <w:rFonts w:hint="eastAsia"/>
              </w:rPr>
              <w:br/>
              <w:t>2.</w:t>
            </w:r>
            <w:r w:rsidRPr="00167E81">
              <w:rPr>
                <w:rFonts w:hint="eastAsia"/>
              </w:rPr>
              <w:t>具有财务及审计从业经验者优先</w:t>
            </w:r>
          </w:p>
        </w:tc>
        <w:tc>
          <w:tcPr>
            <w:tcW w:w="1129" w:type="dxa"/>
            <w:hideMark/>
          </w:tcPr>
          <w:p w:rsidR="00167E81" w:rsidRPr="00167E81" w:rsidRDefault="00167E81">
            <w:r w:rsidRPr="00167E81">
              <w:rPr>
                <w:rFonts w:hint="eastAsia"/>
              </w:rPr>
              <w:t>不限制</w:t>
            </w:r>
          </w:p>
        </w:tc>
        <w:tc>
          <w:tcPr>
            <w:tcW w:w="932" w:type="dxa"/>
            <w:hideMark/>
          </w:tcPr>
          <w:p w:rsidR="00167E81" w:rsidRPr="00167E81" w:rsidRDefault="00167E81" w:rsidP="00167E81">
            <w:r w:rsidRPr="00167E81">
              <w:rPr>
                <w:rFonts w:hint="eastAsia"/>
              </w:rPr>
              <w:t>管理岗</w:t>
            </w:r>
          </w:p>
        </w:tc>
        <w:tc>
          <w:tcPr>
            <w:tcW w:w="1426" w:type="dxa"/>
            <w:vMerge/>
            <w:hideMark/>
          </w:tcPr>
          <w:p w:rsidR="00167E81" w:rsidRPr="00167E81" w:rsidRDefault="00167E81"/>
        </w:tc>
      </w:tr>
    </w:tbl>
    <w:p w:rsidR="00C74B53" w:rsidRPr="00AE004A" w:rsidRDefault="00C74B53"/>
    <w:sectPr w:rsidR="00C74B53" w:rsidRPr="00AE004A" w:rsidSect="0031765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547" w:rsidRDefault="00D63547" w:rsidP="008F0D8A">
      <w:r>
        <w:separator/>
      </w:r>
    </w:p>
  </w:endnote>
  <w:endnote w:type="continuationSeparator" w:id="0">
    <w:p w:rsidR="00D63547" w:rsidRDefault="00D63547" w:rsidP="008F0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547" w:rsidRDefault="00D63547" w:rsidP="008F0D8A">
      <w:r>
        <w:separator/>
      </w:r>
    </w:p>
  </w:footnote>
  <w:footnote w:type="continuationSeparator" w:id="0">
    <w:p w:rsidR="00D63547" w:rsidRDefault="00D63547" w:rsidP="008F0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616F"/>
    <w:rsid w:val="00073768"/>
    <w:rsid w:val="000A5671"/>
    <w:rsid w:val="000C2F38"/>
    <w:rsid w:val="000C4A65"/>
    <w:rsid w:val="00124726"/>
    <w:rsid w:val="00167E81"/>
    <w:rsid w:val="001C3CE5"/>
    <w:rsid w:val="001E7C38"/>
    <w:rsid w:val="0028204D"/>
    <w:rsid w:val="002B3DC5"/>
    <w:rsid w:val="002B4558"/>
    <w:rsid w:val="002C1556"/>
    <w:rsid w:val="002D77EC"/>
    <w:rsid w:val="002F0EFC"/>
    <w:rsid w:val="00311370"/>
    <w:rsid w:val="00317658"/>
    <w:rsid w:val="003B269B"/>
    <w:rsid w:val="003B4EC5"/>
    <w:rsid w:val="003C3479"/>
    <w:rsid w:val="003D6B77"/>
    <w:rsid w:val="00421653"/>
    <w:rsid w:val="00475584"/>
    <w:rsid w:val="004D17FB"/>
    <w:rsid w:val="00513D5D"/>
    <w:rsid w:val="00613303"/>
    <w:rsid w:val="00643943"/>
    <w:rsid w:val="00674292"/>
    <w:rsid w:val="0075410F"/>
    <w:rsid w:val="00850082"/>
    <w:rsid w:val="008561D7"/>
    <w:rsid w:val="008754C0"/>
    <w:rsid w:val="008F0D8A"/>
    <w:rsid w:val="00903FA8"/>
    <w:rsid w:val="00961D7A"/>
    <w:rsid w:val="0098616F"/>
    <w:rsid w:val="009D5536"/>
    <w:rsid w:val="00A6081E"/>
    <w:rsid w:val="00AE004A"/>
    <w:rsid w:val="00B137F0"/>
    <w:rsid w:val="00B34C91"/>
    <w:rsid w:val="00BD77D1"/>
    <w:rsid w:val="00C26F95"/>
    <w:rsid w:val="00C4419C"/>
    <w:rsid w:val="00C74B53"/>
    <w:rsid w:val="00C77B3F"/>
    <w:rsid w:val="00C877F2"/>
    <w:rsid w:val="00C928CF"/>
    <w:rsid w:val="00CD7AFD"/>
    <w:rsid w:val="00CF2E20"/>
    <w:rsid w:val="00D40C57"/>
    <w:rsid w:val="00D63547"/>
    <w:rsid w:val="00DA5320"/>
    <w:rsid w:val="00E174E8"/>
    <w:rsid w:val="00EB4C78"/>
    <w:rsid w:val="00EC2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F"/>
    <w:pPr>
      <w:widowControl w:val="0"/>
      <w:jc w:val="both"/>
    </w:pPr>
  </w:style>
  <w:style w:type="paragraph" w:styleId="2">
    <w:name w:val="heading 2"/>
    <w:basedOn w:val="a"/>
    <w:link w:val="2Char"/>
    <w:uiPriority w:val="9"/>
    <w:semiHidden/>
    <w:unhideWhenUsed/>
    <w:qFormat/>
    <w:rsid w:val="007541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5410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754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5410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74B5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4B53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8F0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F0D8A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F0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F0D8A"/>
    <w:rPr>
      <w:sz w:val="18"/>
      <w:szCs w:val="18"/>
    </w:rPr>
  </w:style>
  <w:style w:type="table" w:styleId="a8">
    <w:name w:val="Table Grid"/>
    <w:basedOn w:val="a1"/>
    <w:uiPriority w:val="59"/>
    <w:rsid w:val="00167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10F"/>
    <w:pPr>
      <w:widowControl w:val="0"/>
      <w:jc w:val="both"/>
    </w:pPr>
  </w:style>
  <w:style w:type="paragraph" w:styleId="2">
    <w:name w:val="heading 2"/>
    <w:basedOn w:val="a"/>
    <w:link w:val="2Char"/>
    <w:uiPriority w:val="9"/>
    <w:semiHidden/>
    <w:unhideWhenUsed/>
    <w:qFormat/>
    <w:rsid w:val="007541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75410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41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5410F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C74B5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74B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315</Words>
  <Characters>1798</Characters>
  <Application>Microsoft Office Word</Application>
  <DocSecurity>0</DocSecurity>
  <Lines>14</Lines>
  <Paragraphs>4</Paragraphs>
  <ScaleCrop>false</ScaleCrop>
  <Company>微软中国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45</cp:revision>
  <cp:lastPrinted>2016-05-12T01:43:00Z</cp:lastPrinted>
  <dcterms:created xsi:type="dcterms:W3CDTF">2016-04-18T07:50:00Z</dcterms:created>
  <dcterms:modified xsi:type="dcterms:W3CDTF">2016-05-16T00:56:00Z</dcterms:modified>
</cp:coreProperties>
</file>