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1B" w:rsidRDefault="00D07C1B" w:rsidP="00D07C1B">
      <w:pPr>
        <w:jc w:val="center"/>
        <w:rPr>
          <w:rFonts w:ascii="方正小标宋简体" w:eastAsia="方正小标宋简体" w:hAnsi="仿宋" w:cs="Arial"/>
          <w:color w:val="000000"/>
          <w:kern w:val="0"/>
          <w:sz w:val="32"/>
          <w:szCs w:val="32"/>
        </w:rPr>
      </w:pPr>
      <w:r w:rsidRPr="00F263B2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药审中心2016年公开招聘岗位信息表</w:t>
      </w:r>
    </w:p>
    <w:p w:rsidR="00D07C1B" w:rsidRDefault="00D07C1B" w:rsidP="00D07C1B">
      <w:pPr>
        <w:jc w:val="center"/>
      </w:pPr>
      <w:r w:rsidRPr="00B103DD">
        <w:rPr>
          <w:rFonts w:ascii="Arial" w:hAnsi="Arial" w:cs="Arial"/>
          <w:color w:val="000000"/>
          <w:kern w:val="0"/>
          <w:sz w:val="22"/>
          <w:szCs w:val="22"/>
        </w:rPr>
        <w:t> </w:t>
      </w:r>
      <w:r w:rsidRPr="00B103DD">
        <w:rPr>
          <w:rFonts w:ascii="仿宋" w:eastAsia="仿宋" w:hAnsi="仿宋" w:cs="Arial"/>
          <w:color w:val="000000"/>
          <w:kern w:val="0"/>
          <w:sz w:val="22"/>
          <w:szCs w:val="22"/>
        </w:rPr>
        <w:t>（编制外</w:t>
      </w:r>
      <w:r w:rsidRPr="00B103DD">
        <w:rPr>
          <w:rFonts w:ascii="仿宋" w:eastAsia="仿宋" w:hAnsi="仿宋" w:cs="Arial" w:hint="eastAsia"/>
          <w:color w:val="000000"/>
          <w:kern w:val="0"/>
          <w:sz w:val="22"/>
          <w:szCs w:val="22"/>
        </w:rPr>
        <w:t>社会在职人员</w:t>
      </w:r>
      <w:r w:rsidRPr="00B103DD">
        <w:rPr>
          <w:rFonts w:ascii="仿宋" w:eastAsia="仿宋" w:hAnsi="仿宋" w:cs="Arial"/>
          <w:color w:val="000000"/>
          <w:kern w:val="0"/>
          <w:sz w:val="22"/>
          <w:szCs w:val="22"/>
        </w:rPr>
        <w:t>）</w:t>
      </w:r>
    </w:p>
    <w:tbl>
      <w:tblPr>
        <w:tblW w:w="15324" w:type="dxa"/>
        <w:tblInd w:w="93" w:type="dxa"/>
        <w:tblLook w:val="04A0"/>
      </w:tblPr>
      <w:tblGrid>
        <w:gridCol w:w="1716"/>
        <w:gridCol w:w="1276"/>
        <w:gridCol w:w="1276"/>
        <w:gridCol w:w="1232"/>
        <w:gridCol w:w="1220"/>
        <w:gridCol w:w="1200"/>
        <w:gridCol w:w="1180"/>
        <w:gridCol w:w="6224"/>
      </w:tblGrid>
      <w:tr w:rsidR="00D07C1B" w:rsidRPr="00C64076" w:rsidTr="00C65042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</w:t>
            </w:r>
            <w:r w:rsidRPr="00C640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 </w:t>
            </w:r>
            <w:r w:rsidRPr="00C6407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应届毕业生或社会在职人员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年龄条件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D07C1B" w:rsidRPr="00C64076" w:rsidTr="00C65042">
        <w:trPr>
          <w:trHeight w:val="363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审评员</w:t>
            </w:r>
            <w:r w:rsidR="00B50C4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及审评员助理</w:t>
            </w:r>
          </w:p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（包括中药民族药药学、中药民族药临床、化药药学、化药临床、生物制品药学、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药理毒理、统计学、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临床药理岗位）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药学、医学、生物学、卫生统计学等相关专业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D07C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1.政治素质高，思想品德好，遵纪守法，具有良好的社会公德、职业道德和个人品行；</w:t>
            </w:r>
          </w:p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2.工作态度积极，爱岗敬业，事业心、责任感强，具有良好的团队协作和开拓创新精神；</w:t>
            </w:r>
          </w:p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3.具有较好的文字功底、语言表达沟通能力、计算机应用能力；</w:t>
            </w:r>
          </w:p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4.了解药品注册相关法律法规，具有较好的专业评价能力；</w:t>
            </w:r>
          </w:p>
          <w:p w:rsidR="00D07C1B" w:rsidRPr="00C64076" w:rsidRDefault="00D07C1B" w:rsidP="00AD67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需从事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相关工作</w:t>
            </w:r>
            <w:r w:rsidR="00BE0BB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年以上，具有高级专业技术职务任职资格</w:t>
            </w:r>
            <w:r w:rsidR="00AD67D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者可放宽至本科学历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D07C1B" w:rsidRPr="00C64076" w:rsidTr="00D07C1B">
        <w:trPr>
          <w:trHeight w:val="33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综合管理人员</w:t>
            </w:r>
          </w:p>
          <w:p w:rsidR="00D07C1B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（包括项目管理、</w:t>
            </w:r>
          </w:p>
          <w:p w:rsidR="00D07C1B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法律事务、质量管理、信息管理、</w:t>
            </w:r>
          </w:p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行政管理、业务管理、财务管理、人事管理、党建纪检岗位）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药学、医学、管理学、经济学、文学、法学、计算机等相关专业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Pr="00C64076" w:rsidRDefault="00D07C1B" w:rsidP="00C650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1B" w:rsidRDefault="00D07C1B" w:rsidP="00D07C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  <w:p w:rsidR="00D07C1B" w:rsidRPr="00C64076" w:rsidRDefault="00D07C1B" w:rsidP="00D07C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（从事党务工作需为中共党员）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1B" w:rsidRPr="00C64076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1B" w:rsidRPr="00C64076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1.政治素质高，思想品德好，遵纪守法，具有良好的社会公德、职业道德和个人品行；</w:t>
            </w:r>
          </w:p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2.工作态度积极，爱岗敬业，事业心、责任感强，具有良好的团队协作和开拓创新精神；</w:t>
            </w:r>
          </w:p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3.具有较好的文字功底、语言表达沟通能力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计算机应用能力；</w:t>
            </w:r>
          </w:p>
          <w:p w:rsidR="00D07C1B" w:rsidRDefault="00D07C1B" w:rsidP="00C650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4.熟悉行政管理知识、各项工作实务操作流程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D07C1B" w:rsidRDefault="00D07C1B" w:rsidP="00D07C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5.需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从事相关工作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年以上，其中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相关专业背景者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可放宽至本科学历；</w:t>
            </w:r>
          </w:p>
          <w:p w:rsidR="00D07C1B" w:rsidRPr="00C64076" w:rsidRDefault="00D07C1B" w:rsidP="00D07C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</w:t>
            </w:r>
            <w:r w:rsidRPr="00C6407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财务及相关专业背景者具有会计师以上资格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，且从事财会相关工作满5年的，可放宽至本科学历。</w:t>
            </w:r>
          </w:p>
        </w:tc>
      </w:tr>
    </w:tbl>
    <w:p w:rsidR="00256BA8" w:rsidRPr="00D07C1B" w:rsidRDefault="00256BA8"/>
    <w:sectPr w:rsidR="00256BA8" w:rsidRPr="00D07C1B" w:rsidSect="00D07C1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B92" w:rsidRDefault="00385B92" w:rsidP="00D07C1B">
      <w:r>
        <w:separator/>
      </w:r>
    </w:p>
  </w:endnote>
  <w:endnote w:type="continuationSeparator" w:id="1">
    <w:p w:rsidR="00385B92" w:rsidRDefault="00385B92" w:rsidP="00D07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B92" w:rsidRDefault="00385B92" w:rsidP="00D07C1B">
      <w:r>
        <w:separator/>
      </w:r>
    </w:p>
  </w:footnote>
  <w:footnote w:type="continuationSeparator" w:id="1">
    <w:p w:rsidR="00385B92" w:rsidRDefault="00385B92" w:rsidP="00D07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C1B"/>
    <w:rsid w:val="0018651C"/>
    <w:rsid w:val="00256BA8"/>
    <w:rsid w:val="00385B92"/>
    <w:rsid w:val="00967DA0"/>
    <w:rsid w:val="00AD67D1"/>
    <w:rsid w:val="00B50C47"/>
    <w:rsid w:val="00BE0BB6"/>
    <w:rsid w:val="00D07C1B"/>
    <w:rsid w:val="00DB3A1D"/>
    <w:rsid w:val="00DB3D1B"/>
    <w:rsid w:val="00EC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C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C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C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张风光</dc:creator>
  <cp:keywords/>
  <dc:description/>
  <cp:lastModifiedBy>张风光</cp:lastModifiedBy>
  <cp:revision>5</cp:revision>
  <dcterms:created xsi:type="dcterms:W3CDTF">2016-06-21T12:27:00Z</dcterms:created>
  <dcterms:modified xsi:type="dcterms:W3CDTF">2016-06-22T07:43:00Z</dcterms:modified>
</cp:coreProperties>
</file>