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eastAsia="仿宋_GB2312"/>
          <w:b/>
          <w:sz w:val="36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宁波市职业技能鉴定指导中心招聘工作人员报名表</w:t>
      </w:r>
    </w:p>
    <w:p>
      <w:pPr>
        <w:widowControl/>
        <w:spacing w:line="0" w:lineRule="atLeast"/>
        <w:ind w:left="-178" w:leftChars="-85"/>
        <w:jc w:val="center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5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报考岗位：</w:t>
      </w:r>
    </w:p>
    <w:tbl>
      <w:tblPr>
        <w:tblStyle w:val="3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31"/>
        <w:gridCol w:w="137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职业资格和专业技术职称</w:t>
            </w:r>
          </w:p>
        </w:tc>
        <w:tc>
          <w:tcPr>
            <w:tcW w:w="373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4440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40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4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b/>
                <w:sz w:val="24"/>
              </w:rPr>
              <w:t>2016年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854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查 人：</w:t>
            </w:r>
          </w:p>
          <w:p>
            <w:pPr>
              <w:spacing w:line="240" w:lineRule="exact"/>
              <w:ind w:firstLine="4440" w:firstLineChars="18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审查日期：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016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ind w:left="-279" w:leftChars="-133" w:firstLine="103" w:firstLineChars="49"/>
        <w:rPr>
          <w:rFonts w:hint="eastAsia"/>
          <w:b/>
        </w:rPr>
      </w:pPr>
    </w:p>
    <w:p>
      <w:pPr>
        <w:ind w:left="-279" w:leftChars="-133" w:firstLine="103" w:firstLineChars="49"/>
      </w:pPr>
      <w:r>
        <w:rPr>
          <w:rFonts w:hint="eastAsia"/>
          <w:b/>
        </w:rPr>
        <w:t>注意：本表格一式一份，以上表格内容必须填写齐全。</w:t>
      </w:r>
    </w:p>
    <w:p>
      <w:bookmarkStart w:id="0" w:name="_GoBack"/>
      <w:bookmarkEnd w:id="0"/>
    </w:p>
    <w:sectPr>
      <w:pgSz w:w="11906" w:h="16838"/>
      <w:pgMar w:top="1984" w:right="1361" w:bottom="1531" w:left="1531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1156A"/>
    <w:rsid w:val="5BC11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2016-06-27T09:10:00Z</dcterms:created>
  <dc:creator>Administrator</dc:creator>
  <cp:lastModifiedBy>Administrator</cp:lastModifiedBy>
  <dcterms:modified xsi:type="dcterms:W3CDTF">2016-06-27T09:11:37Z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