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30"/>
        <w:jc w:val="left"/>
      </w:pPr>
      <w:r>
        <w:rPr>
          <w:rFonts w:ascii="黑体" w:hAnsi="宋体" w:eastAsia="黑体" w:cs="黑体"/>
          <w:b/>
          <w:color w:val="333333"/>
          <w:kern w:val="0"/>
          <w:sz w:val="32"/>
          <w:szCs w:val="32"/>
          <w:lang w:val="en-US" w:eastAsia="zh-CN" w:bidi="ar"/>
        </w:rPr>
        <w:t>招聘岗位、人数及条件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72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362"/>
        <w:gridCol w:w="958"/>
        <w:gridCol w:w="4265"/>
      </w:tblGrid>
      <w:tr>
        <w:tblPrEx>
          <w:shd w:val="clear"/>
          <w:tblLayout w:type="fixed"/>
        </w:tblPrEx>
        <w:tc>
          <w:tcPr>
            <w:tcW w:w="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岗位条件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（专业、学历、学位、年龄）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江西省林业调查规划研究院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森林经理专业，全日制硕士研究生毕业，30周岁以下,具有1年以上工作经历,有较强的文字功底。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森林经理专业，全日制硕士研究生毕业，30周岁以下，因经常到野外工作，适合男性。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林学或农业资源与环境专业（林业土壤研究方向）或土壤学专业，全日制硕士研究生毕业，土壤学专业要求大学本科为林学专业，30周岁以下。因经常到野外工作，适合男性。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森林培育专业，全日制硕士研究生毕业，大学本科为林学专业 ，30周岁以下。因经常到野外工作，适合男性。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摄影测量与遥感专业，全日制硕士研究生毕业，30周岁以下。因经常到野外工作，适合男性。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森林游憩与公园管理专业，全日制硕士研究生毕业，30周岁以下。因经常到野外工作，适合男性。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植物学专业，全日制硕士研究生毕业，30周岁以下。具有2年以上工作经历。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江西省林木育种中心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林木遗传育种、森林培育、森林保护学专业，全日制硕士研究生及以上学历，35周岁以下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江西庐山国家级自然保护区管理局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保护管理岗1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森林保护专业，全日制硕士研究生毕业,30周岁以下，此岗位经常到野外工作。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保护管理岗2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野生动植物保护与利用专业, 全日制硕士研究生毕业,30周岁以下，此岗位经常到野外工作。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江西九连山国家级自然保护区管理局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资源监测管理岗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林学或自然保护专业，全日制硕士研究生学历，本科阶段为林学专业，年龄在30周岁以下。因经常到野外工作，适合男性。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江西省林业科技实验中心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林学专业（林木遗传育种研究方向），全日制硕士研究生学历，30周岁以下。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综合科管理岗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汉语言文学专业，全日制硕士研究生学历，有两年以上文秘或宣传工作经历，具有较强的文字写作功底和沟通协调能力，30周岁以下。 </w:t>
            </w:r>
          </w:p>
        </w:tc>
      </w:tr>
      <w:tr>
        <w:tblPrEx>
          <w:tblLayout w:type="fixed"/>
        </w:tblPrEx>
        <w:tc>
          <w:tcPr>
            <w:tcW w:w="6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江西九岭山国家级自然保护区管理局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办公室岗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计算机专业，全日制研究生学历，硕士学位，本科与研究生阶段所学专业一致，30周岁以下。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科研管理岗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自然保护区学专业，全日制研究生学历，硕士学位，30周岁以下。因经常到野外工作，适合男性。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资源保护科岗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野生动植物保护专业，全日制研究生学历，硕士学位，本科与研究生阶段所学专业一致，30周岁以下。因经常到野外工作，适合男性。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江西马头山国家级自然保护区管理局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科研管理岗1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地理科学类专业，全日制研究生学历，硕士学位，年龄30周岁以下。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64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科研管理岗2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生物工程类专业，全日制研究生学历，硕士学位，本科阶段专业为生物科学类及相近专业，年龄30周岁以下。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0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 xml:space="preserve">  </w:t>
      </w:r>
    </w:p>
    <w:p>
      <w:pPr>
        <w:pStyle w:val="2"/>
        <w:keepNext w:val="0"/>
        <w:keepLines w:val="0"/>
        <w:widowControl/>
        <w:suppressLineNumbers w:val="0"/>
      </w:pPr>
      <w:r>
        <w:t>　　以上招聘条件要求同时取得了学历和学位；年龄要求在30周岁以下的应为1986年6月30日以后出生，年龄要求35周岁以下的应为1981年6月30日以后出生；身体健康，品行端正。</w:t>
      </w:r>
    </w:p>
    <w:p>
      <w:pPr>
        <w:pStyle w:val="6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21D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2016-07-08T08:24:32Z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