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69" w:tblpY="266"/>
        <w:tblOverlap w:val="never"/>
        <w:tblW w:w="10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"/>
        <w:gridCol w:w="749"/>
        <w:gridCol w:w="701"/>
        <w:gridCol w:w="657"/>
        <w:gridCol w:w="522"/>
        <w:gridCol w:w="1172"/>
        <w:gridCol w:w="496"/>
        <w:gridCol w:w="505"/>
        <w:gridCol w:w="2172"/>
        <w:gridCol w:w="1071"/>
        <w:gridCol w:w="1012"/>
        <w:gridCol w:w="141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0820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</w:rPr>
              <w:t>2016年昆明市科学技术局事业单位招聘计划表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招聘岗位 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3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招聘范围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</w:trPr>
        <w:tc>
          <w:tcPr>
            <w:tcW w:w="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一级目录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二级目录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昆明市科技培训中心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计算机网络开发和管理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专业技术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普通招生计划全日制院校本科及以上学历（并取得相应毕业证、学位证）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理工学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计算机类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 xml:space="preserve">计算机技术与科学      2、计算机软件工程          3、计算机软件开发         4、计算机网络与信息管理     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 xml:space="preserve">计算机科学与技术   6、软件工程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7、信息管理与信息系统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普通招生计划全日制院校应届毕业生（2014－2016年）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不受年龄限制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具有较强的文字书面写作能力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E729"/>
    <w:multiLevelType w:val="singleLevel"/>
    <w:tmpl w:val="5785E7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85E742"/>
    <w:multiLevelType w:val="singleLevel"/>
    <w:tmpl w:val="5785E74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63771"/>
    <w:rsid w:val="621637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2016-07-13T11:54:00Z</dcterms:created>
  <dc:creator>ccl</dc:creator>
  <cp:lastModifiedBy>ccl</cp:lastModifiedBy>
  <dcterms:modified xsi:type="dcterms:W3CDTF">2016-07-13T11:54:22Z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