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left"/>
      </w:pPr>
      <w:r>
        <w:t>获聘人员按规定签订劳动合同，享受社会保险和住房公积金等相关工资福利待遇，税前工资（包含个人应缴社保和公积金）如下：</w:t>
      </w:r>
    </w:p>
    <w:tbl>
      <w:tblPr>
        <w:tblW w:w="8354" w:type="dxa"/>
        <w:jc w:val="center"/>
        <w:tblInd w:w="84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8"/>
        <w:gridCol w:w="2785"/>
        <w:gridCol w:w="1740"/>
        <w:gridCol w:w="1741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2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color w:val="333333"/>
                <w:sz w:val="22"/>
                <w:szCs w:val="22"/>
                <w:bdr w:val="none" w:color="auto" w:sz="0" w:space="0"/>
              </w:rPr>
              <w:t>类别</w:t>
            </w:r>
          </w:p>
        </w:tc>
        <w:tc>
          <w:tcPr>
            <w:tcW w:w="27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color w:val="333333"/>
                <w:sz w:val="22"/>
                <w:szCs w:val="22"/>
                <w:bdr w:val="none" w:color="auto" w:sz="0" w:space="0"/>
              </w:rPr>
              <w:t>Ⅰ类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color w:val="333333"/>
                <w:sz w:val="22"/>
                <w:szCs w:val="22"/>
                <w:bdr w:val="none" w:color="auto" w:sz="0" w:space="0"/>
              </w:rPr>
              <w:t>（硕士或通过司法考试）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color w:val="333333"/>
                <w:sz w:val="22"/>
                <w:szCs w:val="22"/>
                <w:bdr w:val="none" w:color="auto" w:sz="0" w:space="0"/>
              </w:rPr>
              <w:t>Ⅱ类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color w:val="333333"/>
                <w:sz w:val="22"/>
                <w:szCs w:val="22"/>
                <w:bdr w:val="none" w:color="auto" w:sz="0" w:space="0"/>
              </w:rPr>
              <w:t>（大学）</w:t>
            </w:r>
          </w:p>
        </w:tc>
        <w:tc>
          <w:tcPr>
            <w:tcW w:w="17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color w:val="333333"/>
                <w:sz w:val="22"/>
                <w:szCs w:val="22"/>
                <w:bdr w:val="none" w:color="auto" w:sz="0" w:space="0"/>
              </w:rPr>
              <w:t>Ⅲ类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color w:val="333333"/>
                <w:sz w:val="22"/>
                <w:szCs w:val="22"/>
                <w:bdr w:val="none" w:color="auto" w:sz="0" w:space="0"/>
              </w:rPr>
              <w:t>（大专）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20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法官助理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6000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5500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--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20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书记员</w:t>
            </w:r>
          </w:p>
        </w:tc>
        <w:tc>
          <w:tcPr>
            <w:tcW w:w="626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5000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20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司法警务助理</w:t>
            </w:r>
          </w:p>
        </w:tc>
        <w:tc>
          <w:tcPr>
            <w:tcW w:w="626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5000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  <w:jc w:val="center"/>
        </w:trPr>
        <w:tc>
          <w:tcPr>
            <w:tcW w:w="20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财务</w:t>
            </w:r>
          </w:p>
        </w:tc>
        <w:tc>
          <w:tcPr>
            <w:tcW w:w="626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5000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  <w:jc w:val="center"/>
        </w:trPr>
        <w:tc>
          <w:tcPr>
            <w:tcW w:w="20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文员</w:t>
            </w:r>
          </w:p>
        </w:tc>
        <w:tc>
          <w:tcPr>
            <w:tcW w:w="626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5000</w:t>
            </w:r>
          </w:p>
        </w:tc>
      </w:tr>
    </w:tbl>
    <w:p>
      <w:pPr>
        <w:keepNext w:val="0"/>
        <w:keepLines w:val="0"/>
        <w:widowControl/>
        <w:suppressLineNumbers w:val="0"/>
        <w:jc w:val="both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新聘用人员试用期1个月，试用期满考核不合格的，取消聘用资格。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ECB"/>
    <w:rsid w:val="007B3EC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2016-07-19T14:13:00Z</dcterms:created>
  <dc:creator>sky</dc:creator>
  <cp:lastModifiedBy>sky</cp:lastModifiedBy>
  <dcterms:modified xsi:type="dcterms:W3CDTF">2016-07-19T14:20:51Z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2052-10.1.0.5803</vt:lpwstr>
  </property>
</Properties>
</file>