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i w:val="0"/>
          <w:caps w:val="0"/>
          <w:color w:val="FF0000"/>
          <w:spacing w:val="0"/>
          <w:kern w:val="0"/>
          <w:sz w:val="27"/>
          <w:szCs w:val="27"/>
          <w:shd w:val="clear" w:fill="F2FFE3"/>
          <w:lang w:val="en-US" w:eastAsia="zh-CN" w:bidi="ar"/>
        </w:rPr>
        <w:t>考生教室与座号安排一览表</w:t>
      </w:r>
    </w:p>
    <w:p>
      <w:pPr>
        <w:keepNext w:val="0"/>
        <w:keepLines w:val="0"/>
        <w:widowControl/>
        <w:suppressLineNumbers w:val="0"/>
        <w:shd w:val="clear" w:fill="F2FFE3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990066"/>
          <w:spacing w:val="0"/>
          <w:sz w:val="27"/>
          <w:szCs w:val="27"/>
        </w:rPr>
      </w:pPr>
      <w:r>
        <w:pict>
          <v:rect id="_x0000_i1025" o:spt="1" style="height:1.5pt;width:414.7pt;" fillcolor="#990066" filled="t" stroked="f" coordsize="21600,21600" o:hr="t" o:hrstd="t" o:hrnoshade="t" o:hrpct="96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82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2FFE3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5"/>
        <w:gridCol w:w="1481"/>
        <w:gridCol w:w="1624"/>
        <w:gridCol w:w="668"/>
        <w:gridCol w:w="2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0" w:hRule="atLeast"/>
        </w:trPr>
        <w:tc>
          <w:tcPr>
            <w:tcW w:w="2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开考日期</w:t>
            </w:r>
          </w:p>
        </w:tc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招人数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Style w:val="8"/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FE3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20" w:hRule="atLeast"/>
        </w:trPr>
        <w:tc>
          <w:tcPr>
            <w:tcW w:w="2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斗门区纪委</w:t>
            </w:r>
          </w:p>
        </w:tc>
        <w:tc>
          <w:tcPr>
            <w:tcW w:w="1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合同制职员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(16013001)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2016-8-14 [上午]</w:t>
            </w:r>
          </w:p>
        </w:tc>
        <w:tc>
          <w:tcPr>
            <w:tcW w:w="6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2FFE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斗门区实验小学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2FFE3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1" w:hRule="atLeast"/>
        </w:trPr>
        <w:tc>
          <w:tcPr>
            <w:tcW w:w="824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999999"/>
            <w:vAlign w:val="top"/>
          </w:tcPr>
          <w:tbl>
            <w:tblPr>
              <w:tblW w:w="8185" w:type="dxa"/>
              <w:tblCellSpacing w:w="7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7"/>
              <w:gridCol w:w="1294"/>
              <w:gridCol w:w="2355"/>
              <w:gridCol w:w="2035"/>
              <w:gridCol w:w="160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7" w:type="dxa"/>
              </w:trPr>
              <w:tc>
                <w:tcPr>
                  <w:tcW w:w="876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2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234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02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考室</w:t>
                  </w:r>
                </w:p>
              </w:tc>
              <w:tc>
                <w:tcPr>
                  <w:tcW w:w="1583" w:type="dxa"/>
                  <w:shd w:val="clear" w:color="auto" w:fill="FAFFF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AFFF5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座号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梁微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黄洋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王慧姬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赖梦雅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张碧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占龙灵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樊保珍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杨丽玲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余星星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16013001009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吴倩琳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16013001010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杨伦平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16013001011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颜明婷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16013001012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谭翠莹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16013001013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赵嘉敏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16013001014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范远庭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16013001015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杜悦莹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16013001016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梁秋艳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16013001017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  <w:tblCellSpacing w:w="7" w:type="dxa"/>
              </w:trPr>
              <w:tc>
                <w:tcPr>
                  <w:tcW w:w="876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282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张淑玲</w:t>
                  </w:r>
                </w:p>
              </w:tc>
              <w:tc>
                <w:tcPr>
                  <w:tcW w:w="234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16013001018</w:t>
                  </w:r>
                </w:p>
              </w:tc>
              <w:tc>
                <w:tcPr>
                  <w:tcW w:w="202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83" w:type="dxa"/>
                  <w:shd w:val="clear" w:color="auto" w:fill="F2FFE3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2FFE3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shd w:val="clear" w:fill="F2FFE3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2FFE3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9826A4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2016-08-10T05:46:08Z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