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rPr>
          <w:rFonts w:ascii="宋体" w:cs="宋体"/>
          <w:bCs/>
          <w:kern w:val="0"/>
          <w:sz w:val="44"/>
          <w:szCs w:val="44"/>
        </w:rPr>
      </w:pPr>
      <w:r>
        <w:rPr>
          <w:rFonts w:hint="eastAsia" w:ascii="宋体" w:hAnsi="宋体" w:cs="宋体"/>
          <w:bCs/>
          <w:kern w:val="0"/>
          <w:sz w:val="44"/>
          <w:szCs w:val="44"/>
        </w:rPr>
        <w:t>温州市洞头区羊栖菜协会招聘公告</w:t>
      </w:r>
    </w:p>
    <w:p>
      <w:pPr>
        <w:widowControl/>
        <w:spacing w:line="600" w:lineRule="exact"/>
        <w:jc w:val="center"/>
        <w:rPr>
          <w:rFonts w:ascii="宋体" w:cs="宋体"/>
          <w:b/>
          <w:color w:val="32679B"/>
          <w:kern w:val="0"/>
          <w:sz w:val="44"/>
          <w:szCs w:val="44"/>
        </w:rPr>
      </w:pPr>
    </w:p>
    <w:p>
      <w:pPr>
        <w:pStyle w:val="3"/>
        <w:widowControl/>
        <w:shd w:val="clear" w:color="auto" w:fill="FFFFFF"/>
        <w:spacing w:beforeAutospacing="0" w:afterAutospacing="0" w:line="560" w:lineRule="exact"/>
        <w:ind w:firstLine="640"/>
        <w:rPr>
          <w:rFonts w:ascii="黑体" w:hAnsi="宋体" w:eastAsia="黑体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温州市洞头区羊栖菜协会是在区政府和有关业务部门的指导下，由羊栖菜养殖户、加工企业及相关人员自愿参与组成的非营利性行业团体组织，为充分发挥我协会在洞头羊栖菜产业的协调、服务职能和桥梁、纽带作用，我协会现面向社会招聘工作人员</w:t>
      </w: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名。现将有关事宜公告如下：</w:t>
      </w: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ascii="黑体" w:hAnsi="宋体" w:eastAsia="黑体" w:cs="仿宋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黑体" w:hAnsi="宋体" w:eastAsia="黑体"/>
          <w:sz w:val="32"/>
          <w:szCs w:val="32"/>
        </w:rPr>
        <w:t>　一、招聘条件及招聘计划</w:t>
      </w:r>
    </w:p>
    <w:p>
      <w:pPr>
        <w:pStyle w:val="3"/>
        <w:widowControl/>
        <w:shd w:val="clear" w:color="auto" w:fill="FFFFFF"/>
        <w:spacing w:beforeAutospacing="0" w:afterAutospacing="0" w:line="560" w:lineRule="exact"/>
        <w:ind w:firstLine="640"/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（一）基本条件</w:t>
      </w: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　　</w:t>
      </w: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、遵守中华人民共和国宪法和法律；</w:t>
      </w: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　　</w:t>
      </w: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、坚持四项基本原则，拥护党的路线、方针、政策；</w:t>
      </w: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　　</w:t>
      </w: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、具有良好的品行和职业道德；</w:t>
      </w: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　　</w:t>
      </w: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  <w:t>4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、热爱海洋与渔业事业，工作态度积极，具有良好的开拓创新精神；</w:t>
      </w: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　　</w:t>
      </w: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  <w:t>5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、身体健康，综合素质好，具备履行岗位职责的身体条件和工作能力；</w:t>
      </w: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　　</w:t>
      </w: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  <w:t>6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、遵纪守法，品行端正，因犯罪受过刑事处罚人员，不得应聘。</w:t>
      </w:r>
    </w:p>
    <w:p>
      <w:pPr>
        <w:pStyle w:val="3"/>
        <w:widowControl/>
        <w:shd w:val="clear" w:color="auto" w:fill="FFFFFF"/>
        <w:spacing w:beforeAutospacing="0" w:afterAutospacing="0" w:line="560" w:lineRule="exact"/>
        <w:ind w:firstLine="640"/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（二）岗位要求</w:t>
      </w:r>
    </w:p>
    <w:p>
      <w:pPr>
        <w:pStyle w:val="3"/>
        <w:widowControl/>
        <w:shd w:val="clear" w:color="auto" w:fill="FFFFFF"/>
        <w:spacing w:beforeAutospacing="0" w:afterAutospacing="0" w:line="560" w:lineRule="exact"/>
        <w:ind w:firstLine="64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招聘人数：</w:t>
      </w:r>
      <w:r>
        <w:rPr>
          <w:rFonts w:ascii="仿宋_GB2312" w:hAnsi="仿宋" w:eastAsia="仿宋_GB2312" w:cs="仿宋"/>
          <w:color w:val="000000"/>
          <w:sz w:val="32"/>
          <w:szCs w:val="32"/>
        </w:rPr>
        <w:t>1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名，男性，年龄</w:t>
      </w:r>
      <w:r>
        <w:rPr>
          <w:rFonts w:ascii="仿宋_GB2312" w:hAnsi="仿宋" w:eastAsia="仿宋_GB2312" w:cs="仿宋"/>
          <w:color w:val="000000"/>
          <w:sz w:val="32"/>
          <w:szCs w:val="32"/>
        </w:rPr>
        <w:t>30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周岁以下，具有大专以上学历，市场营销相关专业，具有一定文学功底，熟悉电脑操作，有相关工作经历者优先。</w:t>
      </w:r>
    </w:p>
    <w:p>
      <w:pPr>
        <w:pStyle w:val="3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firstLine="64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福利待遇</w:t>
      </w:r>
    </w:p>
    <w:p>
      <w:pPr>
        <w:pStyle w:val="3"/>
        <w:widowControl/>
        <w:shd w:val="clear" w:color="auto" w:fill="FFFFFF"/>
        <w:spacing w:beforeAutospacing="0" w:afterAutospacing="0" w:line="560" w:lineRule="exact"/>
        <w:ind w:firstLine="64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月基本工资：</w:t>
      </w:r>
      <w:r>
        <w:rPr>
          <w:rFonts w:ascii="仿宋_GB2312" w:hAnsi="仿宋" w:eastAsia="仿宋_GB2312" w:cs="仿宋"/>
          <w:color w:val="000000"/>
          <w:sz w:val="32"/>
          <w:szCs w:val="32"/>
        </w:rPr>
        <w:t>3000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元</w:t>
      </w:r>
      <w:r>
        <w:rPr>
          <w:rFonts w:ascii="仿宋_GB2312" w:hAnsi="仿宋" w:eastAsia="仿宋_GB2312" w:cs="仿宋"/>
          <w:color w:val="000000"/>
          <w:sz w:val="32"/>
          <w:szCs w:val="32"/>
        </w:rPr>
        <w:t>/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月，包含五险一金，年终奖励按该年工作绩效另行评定。</w:t>
      </w:r>
    </w:p>
    <w:p>
      <w:pPr>
        <w:pStyle w:val="3"/>
        <w:widowControl/>
        <w:shd w:val="clear" w:color="auto" w:fill="FFFFFF"/>
        <w:spacing w:beforeAutospacing="0" w:afterAutospacing="0" w:line="560" w:lineRule="exact"/>
        <w:ind w:firstLine="64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Style w:val="5"/>
          <w:rFonts w:hint="eastAsia" w:ascii="黑体" w:hAnsi="仿宋" w:eastAsia="黑体" w:cs="仿宋"/>
          <w:b w:val="0"/>
          <w:color w:val="000000"/>
          <w:sz w:val="32"/>
          <w:szCs w:val="32"/>
          <w:shd w:val="clear" w:color="auto" w:fill="FFFFFF"/>
        </w:rPr>
        <w:t>二、招聘程序</w:t>
      </w: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　　（一）报名办法</w:t>
      </w:r>
    </w:p>
    <w:p>
      <w:pPr>
        <w:pStyle w:val="3"/>
        <w:widowControl/>
        <w:shd w:val="clear" w:color="auto" w:fill="FFFFFF"/>
        <w:spacing w:beforeAutospacing="0" w:afterAutospacing="0" w:line="560" w:lineRule="exact"/>
        <w:jc w:val="both"/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  <w:t xml:space="preserve">    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报名人员填写“报名表”（附件），如实填写本人信息，持报名表、本人身份证、户口本、学历证书原件及复印件，有工作经历者持相关工作证明，于</w:t>
      </w: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  <w:t xml:space="preserve"> 8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  <w:t xml:space="preserve"> 15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日至</w:t>
      </w: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  <w:t xml:space="preserve"> 8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  <w:t xml:space="preserve"> 19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日，至温州市洞头区海洋与渔业局渔业产业科（地址：温州市洞头区北岙街道通港路</w:t>
      </w: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号中心渔港管理大楼</w:t>
      </w: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  <w:t>512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室</w:t>
      </w: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）报名，联系人：应凌锋，联系电话：</w:t>
      </w: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  <w:t>59386711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  <w:t>15858866238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（</w:t>
      </w: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  <w:t>636238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）。</w:t>
      </w: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　　（二）考试</w:t>
      </w:r>
    </w:p>
    <w:p>
      <w:pPr>
        <w:pStyle w:val="3"/>
        <w:widowControl/>
        <w:shd w:val="clear" w:color="auto" w:fill="FFFFFF"/>
        <w:spacing w:beforeAutospacing="0" w:afterAutospacing="0" w:line="560" w:lineRule="exact"/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招聘采用面试方式进行，择优录取，考试时间另行通知。</w:t>
      </w:r>
    </w:p>
    <w:p>
      <w:pPr>
        <w:pStyle w:val="3"/>
        <w:widowControl/>
        <w:shd w:val="clear" w:color="auto" w:fill="FFFFFF"/>
        <w:spacing w:beforeAutospacing="0" w:afterAutospacing="0" w:line="560" w:lineRule="exact"/>
        <w:ind w:firstLine="645"/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</w:pPr>
      <w:r>
        <w:rPr>
          <w:rStyle w:val="5"/>
          <w:rFonts w:hint="eastAsia" w:ascii="黑体" w:hAnsi="仿宋" w:eastAsia="黑体" w:cs="仿宋"/>
          <w:b w:val="0"/>
          <w:color w:val="000000"/>
          <w:sz w:val="32"/>
          <w:szCs w:val="32"/>
          <w:shd w:val="clear" w:color="auto" w:fill="FFFFFF"/>
        </w:rPr>
        <w:t>三、招聘纪律</w:t>
      </w:r>
      <w:r>
        <w:rPr>
          <w:rFonts w:ascii="黑体" w:hAnsi="仿宋" w:eastAsia="黑体" w:cs="仿宋"/>
          <w:b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　　对有下列情形的人员，取消聘用资格。</w:t>
      </w: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　　</w:t>
      </w: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、伪造、涂改证件、证明或以其它不正当手段获取应聘资格的；</w:t>
      </w:r>
    </w:p>
    <w:p>
      <w:pPr>
        <w:pStyle w:val="3"/>
        <w:widowControl/>
        <w:shd w:val="clear" w:color="auto" w:fill="FFFFFF"/>
        <w:spacing w:beforeAutospacing="0" w:afterAutospacing="0" w:line="560" w:lineRule="exact"/>
        <w:ind w:firstLine="645"/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、应聘人员在考试、考核过程中作弊的；</w:t>
      </w:r>
    </w:p>
    <w:p>
      <w:pPr>
        <w:pStyle w:val="3"/>
        <w:widowControl/>
        <w:shd w:val="clear" w:color="auto" w:fill="FFFFFF"/>
        <w:spacing w:beforeAutospacing="0" w:afterAutospacing="0" w:line="560" w:lineRule="exact"/>
        <w:ind w:firstLine="645"/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、有其它违纪情形的。</w:t>
      </w:r>
    </w:p>
    <w:p>
      <w:pPr>
        <w:pStyle w:val="3"/>
        <w:widowControl/>
        <w:shd w:val="clear" w:color="auto" w:fill="FFFFFF"/>
        <w:spacing w:beforeAutospacing="0" w:afterAutospacing="0" w:line="560" w:lineRule="exact"/>
        <w:ind w:firstLine="645"/>
        <w:rPr>
          <w:rStyle w:val="5"/>
          <w:rFonts w:ascii="黑体" w:hAnsi="仿宋" w:eastAsia="黑体" w:cs="仿宋"/>
          <w:b w:val="0"/>
          <w:color w:val="000000"/>
          <w:sz w:val="32"/>
          <w:szCs w:val="32"/>
          <w:shd w:val="clear" w:color="auto" w:fill="FFFFFF"/>
        </w:rPr>
      </w:pPr>
      <w:r>
        <w:rPr>
          <w:rStyle w:val="5"/>
          <w:rFonts w:hint="eastAsia" w:ascii="黑体" w:hAnsi="仿宋" w:eastAsia="黑体" w:cs="仿宋"/>
          <w:b w:val="0"/>
          <w:color w:val="000000"/>
          <w:sz w:val="32"/>
          <w:szCs w:val="32"/>
          <w:shd w:val="clear" w:color="auto" w:fill="FFFFFF"/>
        </w:rPr>
        <w:t>四、本方案由区羊栖菜协会负责解释。</w:t>
      </w:r>
    </w:p>
    <w:p>
      <w:pPr>
        <w:pStyle w:val="3"/>
        <w:widowControl/>
        <w:shd w:val="clear" w:color="auto" w:fill="FFFFFF"/>
        <w:spacing w:beforeAutospacing="0" w:afterAutospacing="0" w:line="560" w:lineRule="exact"/>
        <w:ind w:firstLine="645"/>
        <w:jc w:val="right"/>
        <w:rPr>
          <w:rFonts w:ascii="仿宋_GB2312" w:eastAsia="仿宋_GB2312"/>
          <w:sz w:val="32"/>
          <w:szCs w:val="32"/>
        </w:rPr>
      </w:pPr>
    </w:p>
    <w:p>
      <w:pPr>
        <w:pStyle w:val="3"/>
        <w:widowControl/>
        <w:shd w:val="clear" w:color="auto" w:fill="FFFFFF"/>
        <w:spacing w:beforeAutospacing="0" w:afterAutospacing="0" w:line="560" w:lineRule="exact"/>
        <w:ind w:firstLine="645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温州市洞头区羊栖菜协会招聘工作人员报名表</w:t>
      </w:r>
    </w:p>
    <w:p>
      <w:pPr>
        <w:pStyle w:val="3"/>
        <w:widowControl/>
        <w:shd w:val="clear" w:color="auto" w:fill="FFFFFF"/>
        <w:spacing w:beforeAutospacing="0" w:afterAutospacing="0"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</w:rPr>
        <w:t>温州市洞头区羊栖菜协会</w:t>
      </w:r>
    </w:p>
    <w:p>
      <w:pPr>
        <w:pStyle w:val="3"/>
        <w:widowControl/>
        <w:shd w:val="clear" w:color="auto" w:fill="FFFFFF"/>
        <w:spacing w:beforeAutospacing="0" w:afterAutospacing="0" w:line="560" w:lineRule="exact"/>
        <w:ind w:firstLine="645"/>
        <w:jc w:val="center"/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2016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rPr>
          <w:rFonts w:eastAsia="仿宋_GB2312"/>
          <w:bCs/>
          <w:sz w:val="30"/>
          <w:szCs w:val="30"/>
        </w:rPr>
      </w:pPr>
    </w:p>
    <w:p>
      <w:pPr>
        <w:rPr>
          <w:rFonts w:eastAsia="仿宋_GB2312"/>
          <w:bCs/>
          <w:sz w:val="30"/>
          <w:szCs w:val="30"/>
        </w:rPr>
      </w:pPr>
    </w:p>
    <w:p>
      <w:pPr>
        <w:rPr>
          <w:rFonts w:eastAsia="仿宋_GB2312"/>
          <w:bCs/>
          <w:sz w:val="30"/>
          <w:szCs w:val="30"/>
        </w:rPr>
      </w:pPr>
      <w:r>
        <w:rPr>
          <w:rFonts w:hint="eastAsia" w:eastAsia="仿宋_GB2312"/>
          <w:bCs/>
          <w:sz w:val="30"/>
          <w:szCs w:val="30"/>
        </w:rPr>
        <w:t>附件：</w:t>
      </w:r>
    </w:p>
    <w:p>
      <w:pPr>
        <w:rPr>
          <w:rFonts w:eastAsia="黑体"/>
          <w:bCs/>
          <w:sz w:val="36"/>
          <w:szCs w:val="36"/>
        </w:rPr>
      </w:pPr>
      <w:r>
        <w:rPr>
          <w:rFonts w:eastAsia="黑体"/>
          <w:bCs/>
          <w:sz w:val="36"/>
          <w:szCs w:val="36"/>
        </w:rPr>
        <w:t xml:space="preserve">  </w:t>
      </w:r>
      <w:r>
        <w:rPr>
          <w:rFonts w:hint="eastAsia" w:eastAsia="黑体"/>
          <w:bCs/>
          <w:sz w:val="36"/>
          <w:szCs w:val="36"/>
        </w:rPr>
        <w:t>温州市洞头区羊栖菜协会招聘工作人员报名表</w:t>
      </w:r>
    </w:p>
    <w:tbl>
      <w:tblPr>
        <w:tblStyle w:val="8"/>
        <w:tblW w:w="964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592"/>
        <w:gridCol w:w="1281"/>
        <w:gridCol w:w="762"/>
        <w:gridCol w:w="280"/>
        <w:gridCol w:w="280"/>
        <w:gridCol w:w="240"/>
        <w:gridCol w:w="276"/>
        <w:gridCol w:w="324"/>
        <w:gridCol w:w="281"/>
        <w:gridCol w:w="8"/>
        <w:gridCol w:w="104"/>
        <w:gridCol w:w="168"/>
        <w:gridCol w:w="280"/>
        <w:gridCol w:w="236"/>
        <w:gridCol w:w="324"/>
        <w:gridCol w:w="280"/>
        <w:gridCol w:w="281"/>
        <w:gridCol w:w="9"/>
        <w:gridCol w:w="271"/>
        <w:gridCol w:w="143"/>
        <w:gridCol w:w="137"/>
        <w:gridCol w:w="280"/>
        <w:gridCol w:w="280"/>
        <w:gridCol w:w="15"/>
        <w:gridCol w:w="265"/>
        <w:gridCol w:w="281"/>
        <w:gridCol w:w="13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2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1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8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7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4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1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4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1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1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3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07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61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78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8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681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2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520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 xml:space="preserve"> </w:t>
            </w:r>
          </w:p>
        </w:tc>
        <w:tc>
          <w:tcPr>
            <w:tcW w:w="89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67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exact"/>
          <w:jc w:val="center"/>
        </w:trPr>
        <w:tc>
          <w:tcPr>
            <w:tcW w:w="12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4520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20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是否全日制普通高校毕业生</w:t>
            </w:r>
          </w:p>
        </w:tc>
        <w:tc>
          <w:tcPr>
            <w:tcW w:w="188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exact"/>
          <w:jc w:val="center"/>
        </w:trPr>
        <w:tc>
          <w:tcPr>
            <w:tcW w:w="12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　　历</w:t>
            </w:r>
          </w:p>
        </w:tc>
        <w:tc>
          <w:tcPr>
            <w:tcW w:w="3119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0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　　位</w:t>
            </w:r>
          </w:p>
        </w:tc>
        <w:tc>
          <w:tcPr>
            <w:tcW w:w="3901" w:type="dxa"/>
            <w:gridSpan w:val="1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  <w:jc w:val="center"/>
        </w:trPr>
        <w:tc>
          <w:tcPr>
            <w:tcW w:w="122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现工作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单位</w:t>
            </w:r>
          </w:p>
        </w:tc>
        <w:tc>
          <w:tcPr>
            <w:tcW w:w="8421" w:type="dxa"/>
            <w:gridSpan w:val="26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21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联</w:t>
            </w:r>
            <w:r>
              <w:rPr>
                <w:rFonts w:eastAsia="仿宋_GB2312"/>
                <w:bCs/>
                <w:sz w:val="24"/>
                <w:szCs w:val="32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32"/>
              </w:rPr>
              <w:t>系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地</w:t>
            </w:r>
            <w:r>
              <w:rPr>
                <w:rFonts w:eastAsia="仿宋_GB2312"/>
                <w:bCs/>
                <w:sz w:val="24"/>
                <w:szCs w:val="32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32"/>
              </w:rPr>
              <w:t>址</w:t>
            </w:r>
          </w:p>
        </w:tc>
        <w:tc>
          <w:tcPr>
            <w:tcW w:w="3836" w:type="dxa"/>
            <w:gridSpan w:val="10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92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固定电话</w:t>
            </w:r>
          </w:p>
        </w:tc>
        <w:tc>
          <w:tcPr>
            <w:tcW w:w="2593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22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836" w:type="dxa"/>
            <w:gridSpan w:val="10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移动电话</w:t>
            </w:r>
          </w:p>
        </w:tc>
        <w:tc>
          <w:tcPr>
            <w:tcW w:w="2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  <w:jc w:val="center"/>
        </w:trPr>
        <w:tc>
          <w:tcPr>
            <w:tcW w:w="62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9013" w:type="dxa"/>
            <w:gridSpan w:val="27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62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奖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惩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况</w:t>
            </w:r>
          </w:p>
        </w:tc>
        <w:tc>
          <w:tcPr>
            <w:tcW w:w="9013" w:type="dxa"/>
            <w:gridSpan w:val="2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  <w:jc w:val="center"/>
        </w:trPr>
        <w:tc>
          <w:tcPr>
            <w:tcW w:w="9642" w:type="dxa"/>
            <w:gridSpan w:val="28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本人声明：上述填写内容真实准确。如有不实，本人愿承担取消招聘资格的责任。</w:t>
            </w:r>
          </w:p>
          <w:p>
            <w:pPr>
              <w:snapToGrid w:val="0"/>
              <w:spacing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申请人（签名）：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</w:tbl>
    <w:p>
      <w:pPr>
        <w:ind w:left="31680" w:leftChars="-257"/>
        <w:rPr>
          <w:rFonts w:ascii="仿宋" w:hAnsi="仿宋" w:eastAsia="仿宋" w:cs="仿宋"/>
          <w:sz w:val="36"/>
          <w:szCs w:val="36"/>
        </w:rPr>
      </w:pPr>
      <w:r>
        <w:rPr>
          <w:rFonts w:hint="eastAsia"/>
          <w:b/>
          <w:bCs/>
        </w:rPr>
        <w:t>注：</w:t>
      </w:r>
      <w:r>
        <w:rPr>
          <w:rFonts w:ascii="仿宋_GB2312" w:eastAsia="仿宋_GB2312"/>
          <w:b/>
          <w:bCs/>
          <w:color w:val="000000"/>
        </w:rPr>
        <w:t>1</w:t>
      </w:r>
      <w:r>
        <w:rPr>
          <w:rFonts w:hint="eastAsia" w:ascii="仿宋_GB2312" w:eastAsia="仿宋_GB2312"/>
          <w:b/>
          <w:bCs/>
          <w:color w:val="000000"/>
        </w:rPr>
        <w:t>、本表内容必须填写齐全。　　</w:t>
      </w:r>
      <w:r>
        <w:rPr>
          <w:rFonts w:ascii="仿宋_GB2312" w:hAnsi="Verdana" w:eastAsia="仿宋_GB2312"/>
          <w:b/>
          <w:color w:val="000000"/>
        </w:rPr>
        <w:t>2</w:t>
      </w:r>
      <w:r>
        <w:rPr>
          <w:rFonts w:hint="eastAsia" w:ascii="仿宋_GB2312" w:hAnsi="Verdana" w:eastAsia="仿宋_GB2312"/>
          <w:b/>
          <w:color w:val="000000"/>
        </w:rPr>
        <w:t>、</w:t>
      </w:r>
      <w:r>
        <w:rPr>
          <w:rFonts w:hint="eastAsia" w:ascii="仿宋_GB2312" w:eastAsia="仿宋_GB2312"/>
          <w:b/>
          <w:color w:val="000000"/>
        </w:rPr>
        <w:t>本表要求统一用</w:t>
      </w:r>
      <w:r>
        <w:rPr>
          <w:rFonts w:ascii="仿宋_GB2312" w:eastAsia="仿宋_GB2312"/>
          <w:b/>
          <w:color w:val="000000"/>
        </w:rPr>
        <w:t>A4</w:t>
      </w:r>
      <w:r>
        <w:rPr>
          <w:rFonts w:hint="eastAsia" w:ascii="仿宋_GB2312" w:eastAsia="仿宋_GB2312"/>
          <w:b/>
          <w:color w:val="000000"/>
        </w:rPr>
        <w:t>纸打印。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DE59D"/>
    <w:multiLevelType w:val="singleLevel"/>
    <w:tmpl w:val="578DE59D"/>
    <w:lvl w:ilvl="0" w:tentative="0">
      <w:start w:val="3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6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C341FC5"/>
    <w:rsid w:val="005E08F6"/>
    <w:rsid w:val="00866DA7"/>
    <w:rsid w:val="00C53643"/>
    <w:rsid w:val="00CE63D3"/>
    <w:rsid w:val="00E579C1"/>
    <w:rsid w:val="085E5522"/>
    <w:rsid w:val="18F262DC"/>
    <w:rsid w:val="1E2158BE"/>
    <w:rsid w:val="28F02BF9"/>
    <w:rsid w:val="32467769"/>
    <w:rsid w:val="53567FD0"/>
    <w:rsid w:val="5C341FC5"/>
    <w:rsid w:val="7A8A641A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  <w:style w:type="character" w:styleId="6">
    <w:name w:val="page number"/>
    <w:basedOn w:val="4"/>
    <w:qFormat/>
    <w:uiPriority w:val="99"/>
    <w:rPr>
      <w:rFonts w:cs="Times New Roman"/>
    </w:rPr>
  </w:style>
  <w:style w:type="character" w:styleId="7">
    <w:name w:val="Hyperlink"/>
    <w:basedOn w:val="4"/>
    <w:qFormat/>
    <w:uiPriority w:val="99"/>
    <w:rPr>
      <w:rFonts w:cs="Times New Roman"/>
      <w:color w:val="0000FF"/>
      <w:u w:val="single"/>
    </w:rPr>
  </w:style>
  <w:style w:type="table" w:styleId="9">
    <w:name w:val="Table Grid"/>
    <w:basedOn w:val="8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oter Char"/>
    <w:basedOn w:val="4"/>
    <w:link w:val="2"/>
    <w:semiHidden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171</Words>
  <Characters>976</Characters>
  <Lines>0</Lines>
  <Paragraphs>0</Paragraphs>
  <TotalTime>0</TotalTime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2016-06-01T08:15:00Z</dcterms:created>
  <dc:creator>区海洋与渔业局</dc:creator>
  <cp:lastModifiedBy>王仕渝</cp:lastModifiedBy>
  <dcterms:modified xsi:type="dcterms:W3CDTF">2016-08-11T07:09:51Z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