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22" w:rsidRPr="00D42C22" w:rsidRDefault="00D42C22" w:rsidP="00D42C22">
      <w:pPr>
        <w:widowControl/>
        <w:shd w:val="clear" w:color="auto" w:fill="FFFFFF"/>
        <w:spacing w:before="100" w:beforeAutospacing="1" w:after="100" w:afterAutospacing="1" w:line="480" w:lineRule="auto"/>
        <w:ind w:firstLine="389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2C22">
        <w:rPr>
          <w:rFonts w:ascii="宋体" w:eastAsia="宋体" w:hAnsi="宋体" w:cs="宋体" w:hint="eastAsia"/>
          <w:snapToGrid w:val="0"/>
          <w:color w:val="333333"/>
          <w:kern w:val="0"/>
          <w:sz w:val="22"/>
        </w:rPr>
        <w:t>一、单位基本情况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362"/>
        <w:gridCol w:w="1365"/>
        <w:gridCol w:w="2703"/>
        <w:gridCol w:w="1350"/>
      </w:tblGrid>
      <w:tr w:rsidR="00D42C22" w:rsidRPr="00D42C22" w:rsidTr="00D42C22">
        <w:trPr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单位名称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主管部门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单位性质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主要职能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单位地址</w:t>
            </w:r>
          </w:p>
        </w:tc>
      </w:tr>
      <w:tr w:rsidR="00D42C22" w:rsidRPr="00D42C22" w:rsidTr="00D42C22">
        <w:trPr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四川省国土勘测规划研究院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四川省国土资源厅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全额拨款事业单位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承担土地、矿产资源和地质环境调查（勘测）、规划、评价等研究和技术服务工作。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snapToGrid w:val="0"/>
                <w:color w:val="333333"/>
                <w:kern w:val="0"/>
                <w:sz w:val="22"/>
              </w:rPr>
              <w:t>成都市武侯区万丰路189号</w:t>
            </w:r>
          </w:p>
        </w:tc>
      </w:tr>
    </w:tbl>
    <w:p w:rsidR="00D42C22" w:rsidRPr="00D42C22" w:rsidRDefault="00D42C22" w:rsidP="00D42C22">
      <w:pPr>
        <w:widowControl/>
        <w:shd w:val="clear" w:color="auto" w:fill="FFFFFF"/>
        <w:spacing w:before="100" w:beforeAutospacing="1" w:after="100" w:afterAutospacing="1" w:line="480" w:lineRule="auto"/>
        <w:ind w:firstLine="39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2C22">
        <w:rPr>
          <w:rFonts w:ascii="宋体" w:eastAsia="宋体" w:hAnsi="宋体" w:cs="宋体" w:hint="eastAsia"/>
          <w:b/>
          <w:bCs/>
          <w:snapToGrid w:val="0"/>
          <w:color w:val="333333"/>
          <w:kern w:val="0"/>
          <w:sz w:val="22"/>
        </w:rPr>
        <w:t>招聘岗位和条件要求一览表</w:t>
      </w:r>
    </w:p>
    <w:p w:rsidR="00D42C22" w:rsidRPr="00D42C22" w:rsidRDefault="00D42C22" w:rsidP="00D42C22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2C22">
        <w:rPr>
          <w:rFonts w:ascii="宋体" w:eastAsia="宋体" w:hAnsi="宋体" w:cs="宋体" w:hint="eastAsia"/>
          <w:b/>
          <w:bCs/>
          <w:snapToGrid w:val="0"/>
          <w:color w:val="333333"/>
          <w:kern w:val="0"/>
          <w:sz w:val="22"/>
        </w:rPr>
        <w:t> 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700"/>
        <w:gridCol w:w="643"/>
        <w:gridCol w:w="436"/>
        <w:gridCol w:w="436"/>
        <w:gridCol w:w="693"/>
        <w:gridCol w:w="985"/>
        <w:gridCol w:w="656"/>
        <w:gridCol w:w="827"/>
        <w:gridCol w:w="706"/>
        <w:gridCol w:w="839"/>
        <w:gridCol w:w="1266"/>
      </w:tblGrid>
      <w:tr w:rsidR="00D42C22" w:rsidRPr="00D42C22" w:rsidTr="00D42C22">
        <w:trPr>
          <w:trHeight w:val="717"/>
          <w:jc w:val="center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招聘对象范围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其他条件要求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42C22" w:rsidRPr="00D42C22" w:rsidTr="00D42C22">
        <w:trPr>
          <w:trHeight w:val="6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学历或学位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专业条件要求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42C22" w:rsidRPr="00D42C22" w:rsidTr="00D42C22">
        <w:trPr>
          <w:trHeight w:val="1753"/>
          <w:jc w:val="center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四川省国土勘测</w:t>
            </w: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规划研究院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技术岗位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地矿专业技术岗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普通高等教育全日制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35周岁及以下（1981年8月30日及以后出生）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博士专业为矿产普查与勘探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身体条件适合野外工作，需有</w:t>
            </w: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一定实际工作经验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按(川人发【2006】34号)规定招聘</w:t>
            </w:r>
          </w:p>
        </w:tc>
      </w:tr>
      <w:tr w:rsidR="00D42C22" w:rsidRPr="00D42C22" w:rsidTr="00D42C22">
        <w:trPr>
          <w:trHeight w:val="183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技术岗位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土地调查专业技术岗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普通高等教育全日制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35周岁及以下（1981年8月30日及以后出生）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博士专业为地球探测与信息技术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身体条件适合野外工作，需有一定实际工作经验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按(川人发【2006】34号)规定招聘</w:t>
            </w:r>
          </w:p>
        </w:tc>
      </w:tr>
      <w:tr w:rsidR="00D42C22" w:rsidRPr="00D42C22" w:rsidTr="00D42C22">
        <w:trPr>
          <w:trHeight w:val="1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技术岗位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土地利用规划专</w:t>
            </w: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业技术岗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普通高等教育全日制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35周岁及以下（1981年8月30日及以后出生）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（获学士学位）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资源环境与城乡规划管理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副高（农业工程专业）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身体条件适合野外工作，需有</w:t>
            </w: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一定实际工作经验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按(川人发【2006】34号)规定招聘</w:t>
            </w:r>
          </w:p>
        </w:tc>
      </w:tr>
      <w:tr w:rsidR="00D42C22" w:rsidRPr="00D42C22" w:rsidTr="00D42C22">
        <w:trPr>
          <w:trHeight w:val="19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技术岗位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土地测绘专业技术岗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普通高等教育全日制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35周岁及以下（1981年8月30日及以后出生）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（获学士学位）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副高（工程测量专业）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身体条件适合野外工作，需有一定实际工作经验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按(川人发【2006】34号)规定招聘</w:t>
            </w:r>
          </w:p>
        </w:tc>
      </w:tr>
      <w:tr w:rsidR="00D42C22" w:rsidRPr="00D42C22" w:rsidTr="00D42C22">
        <w:trPr>
          <w:trHeight w:val="17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C22" w:rsidRPr="00D42C22" w:rsidRDefault="00D42C22" w:rsidP="00D42C2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技术岗位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地图学与地理信</w:t>
            </w: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息系统专业技术岗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普通高等教育全日制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35周岁及以下（1981年8月30日及以后出生）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硕士专业为地图学与地理信</w:t>
            </w: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息系统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ind w:firstLine="2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身体条件适合野外工作，需有</w:t>
            </w: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一定实际工作经验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C22" w:rsidRPr="00D42C22" w:rsidRDefault="00D42C22" w:rsidP="00D42C2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2C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按(川人社函【2016】530号)规定招聘</w:t>
            </w:r>
          </w:p>
        </w:tc>
      </w:tr>
    </w:tbl>
    <w:p w:rsidR="009A2263" w:rsidRPr="00D42C22" w:rsidRDefault="009A2263">
      <w:bookmarkStart w:id="0" w:name="_GoBack"/>
      <w:bookmarkEnd w:id="0"/>
    </w:p>
    <w:sectPr w:rsidR="009A2263" w:rsidRPr="00D4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E"/>
    <w:rsid w:val="00016AFE"/>
    <w:rsid w:val="009A2263"/>
    <w:rsid w:val="00D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904EA-58F1-41BB-ADCE-33819D9A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8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55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8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79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796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CHINA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2016-08-24T13:50:00Z</dcterms:created>
  <dcterms:modified xsi:type="dcterms:W3CDTF">2016-08-24T13:51:00Z</dcterms:modified>
</cp:coreProperties>
</file>