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F6" w:rsidRPr="003767F6" w:rsidRDefault="003767F6" w:rsidP="003767F6">
      <w:pPr>
        <w:widowControl/>
        <w:shd w:val="clear" w:color="auto" w:fill="FFFFFF"/>
        <w:spacing w:before="60" w:line="555" w:lineRule="atLeast"/>
        <w:ind w:firstLine="645"/>
        <w:jc w:val="left"/>
        <w:rPr>
          <w:rFonts w:ascii="Arial Narrow" w:eastAsia="宋体" w:hAnsi="Arial Narrow" w:cs="宋体"/>
          <w:color w:val="333333"/>
          <w:kern w:val="0"/>
          <w:sz w:val="18"/>
          <w:szCs w:val="18"/>
        </w:rPr>
      </w:pPr>
      <w:r w:rsidRPr="003767F6">
        <w:rPr>
          <w:rFonts w:ascii="宋体" w:eastAsia="宋体" w:hAnsi="宋体" w:cs="宋体" w:hint="eastAsia"/>
          <w:color w:val="333333"/>
          <w:kern w:val="0"/>
          <w:sz w:val="23"/>
          <w:szCs w:val="23"/>
          <w:shd w:val="clear" w:color="auto" w:fill="FFFFFF"/>
        </w:rPr>
        <w:t>江油市人力资源和社会保障局2016年事业单位公开招</w:t>
      </w:r>
      <w:r w:rsidRPr="003767F6">
        <w:rPr>
          <w:rFonts w:ascii="宋体" w:eastAsia="宋体" w:hAnsi="宋体" w:cs="宋体" w:hint="eastAsia"/>
          <w:color w:val="333333"/>
          <w:kern w:val="0"/>
          <w:sz w:val="23"/>
          <w:szCs w:val="23"/>
        </w:rPr>
        <w:t>聘工作人员的报名、资格审核、缴费工作已结束。根据《2016年事业单位公开招聘工作人员公告》“笔试开考比例为每个岗位招聘人数与实际缴费的有效报考人数之比不低于1:3，未达到1:3比例要求的岗位予以调减或者取消。”的规定，调减或取消以下招聘岗位。</w:t>
      </w:r>
    </w:p>
    <w:tbl>
      <w:tblPr>
        <w:tblW w:w="11070" w:type="dxa"/>
        <w:tblCellSpacing w:w="0" w:type="dxa"/>
        <w:shd w:val="clear" w:color="auto" w:fill="FFFFFF"/>
        <w:tblCellMar>
          <w:left w:w="0" w:type="dxa"/>
          <w:right w:w="0" w:type="dxa"/>
        </w:tblCellMar>
        <w:tblLook w:val="04A0" w:firstRow="1" w:lastRow="0" w:firstColumn="1" w:lastColumn="0" w:noHBand="0" w:noVBand="1"/>
      </w:tblPr>
      <w:tblGrid>
        <w:gridCol w:w="3795"/>
        <w:gridCol w:w="3465"/>
        <w:gridCol w:w="1200"/>
        <w:gridCol w:w="1395"/>
        <w:gridCol w:w="1215"/>
      </w:tblGrid>
      <w:tr w:rsidR="003767F6" w:rsidRPr="003767F6" w:rsidTr="003767F6">
        <w:trPr>
          <w:trHeight w:val="15"/>
          <w:tblCellSpacing w:w="0" w:type="dxa"/>
        </w:trPr>
        <w:tc>
          <w:tcPr>
            <w:tcW w:w="37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b/>
                <w:bCs/>
                <w:color w:val="333333"/>
                <w:kern w:val="0"/>
                <w:sz w:val="20"/>
                <w:szCs w:val="20"/>
              </w:rPr>
              <w:t>单位名称</w:t>
            </w:r>
          </w:p>
        </w:tc>
        <w:tc>
          <w:tcPr>
            <w:tcW w:w="34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b/>
                <w:bCs/>
                <w:color w:val="333333"/>
                <w:kern w:val="0"/>
                <w:sz w:val="20"/>
                <w:szCs w:val="20"/>
              </w:rPr>
              <w:t>职位名称(编号)</w:t>
            </w:r>
          </w:p>
        </w:tc>
        <w:tc>
          <w:tcPr>
            <w:tcW w:w="12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b/>
                <w:bCs/>
                <w:color w:val="333333"/>
                <w:kern w:val="0"/>
                <w:sz w:val="20"/>
                <w:szCs w:val="20"/>
              </w:rPr>
              <w:t>原招聘数</w:t>
            </w:r>
          </w:p>
        </w:tc>
        <w:tc>
          <w:tcPr>
            <w:tcW w:w="13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b/>
                <w:bCs/>
                <w:color w:val="333333"/>
                <w:kern w:val="0"/>
                <w:sz w:val="20"/>
                <w:szCs w:val="20"/>
              </w:rPr>
              <w:t>调减(取消)</w:t>
            </w:r>
          </w:p>
        </w:tc>
        <w:tc>
          <w:tcPr>
            <w:tcW w:w="1200" w:type="dxa"/>
            <w:tcBorders>
              <w:top w:val="single" w:sz="6" w:space="0" w:color="auto"/>
              <w:left w:val="nil"/>
              <w:bottom w:val="nil"/>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b/>
                <w:bCs/>
                <w:color w:val="333333"/>
                <w:kern w:val="0"/>
                <w:sz w:val="20"/>
                <w:szCs w:val="20"/>
              </w:rPr>
              <w:t>现招聘数</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人民医院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内科(1690701)</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5</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调减</w:t>
            </w:r>
          </w:p>
        </w:tc>
        <w:tc>
          <w:tcPr>
            <w:tcW w:w="1200"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人民医院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外科(1690702)</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4</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调减</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人民医院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妇产科(1690703)</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3</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人民医院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儿科(1690704)</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2</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人民医院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眼耳鼻喉科(1690705)</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2</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调减</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人民医院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急诊科(1690706)</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2</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中医医院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急诊科(1690708)</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中医医院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病理(1690709)</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中医医院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儿科(1690710)</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麻醉(1690711)</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外科(1690712)</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口腔科(1690713)</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麻醉(1690714)</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内科(1690715)</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外科(1690716)</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骨科医院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儿科(1690717)</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传染病医院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中医(1690718)</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传染病医院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内科(1690719)</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2</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传染病医院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医学影像(1690720)</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新型农村合作医疗服务中心</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临床医师(1690721)</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香水镇卫生院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护理(1690722)</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重兴乡卫生院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护理(1690725)</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市教学仪器设备供应管理站</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教育技术(1690730)</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园林绿化管理所</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植物保护(1690737)</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取消</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0</w:t>
            </w:r>
          </w:p>
        </w:tc>
      </w:tr>
      <w:tr w:rsidR="003767F6" w:rsidRPr="003767F6" w:rsidTr="003767F6">
        <w:trPr>
          <w:trHeight w:val="15"/>
          <w:tblCellSpacing w:w="0" w:type="dxa"/>
        </w:trPr>
        <w:tc>
          <w:tcPr>
            <w:tcW w:w="3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江油市精神病医院</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临床医师(1690750)</w:t>
            </w:r>
          </w:p>
        </w:tc>
        <w:tc>
          <w:tcPr>
            <w:tcW w:w="1200" w:type="dxa"/>
            <w:tcBorders>
              <w:top w:val="nil"/>
              <w:left w:val="nil"/>
              <w:bottom w:val="single" w:sz="6" w:space="0" w:color="auto"/>
              <w:right w:val="nil"/>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2</w:t>
            </w:r>
          </w:p>
        </w:tc>
        <w:tc>
          <w:tcPr>
            <w:tcW w:w="13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调减</w:t>
            </w:r>
          </w:p>
        </w:tc>
        <w:tc>
          <w:tcPr>
            <w:tcW w:w="12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767F6" w:rsidRPr="003767F6" w:rsidRDefault="003767F6" w:rsidP="003767F6">
            <w:pPr>
              <w:widowControl/>
              <w:spacing w:before="100" w:beforeAutospacing="1" w:after="100" w:afterAutospacing="1"/>
              <w:jc w:val="center"/>
              <w:rPr>
                <w:rFonts w:ascii="Arial Narrow" w:eastAsia="宋体" w:hAnsi="Arial Narrow" w:cs="宋体"/>
                <w:color w:val="333333"/>
                <w:kern w:val="0"/>
                <w:sz w:val="18"/>
                <w:szCs w:val="18"/>
              </w:rPr>
            </w:pPr>
            <w:r w:rsidRPr="003767F6">
              <w:rPr>
                <w:rFonts w:ascii="宋体" w:eastAsia="宋体" w:hAnsi="宋体" w:cs="宋体" w:hint="eastAsia"/>
                <w:color w:val="000000"/>
                <w:kern w:val="0"/>
                <w:sz w:val="20"/>
                <w:szCs w:val="20"/>
              </w:rPr>
              <w:t>1</w:t>
            </w:r>
          </w:p>
        </w:tc>
      </w:tr>
    </w:tbl>
    <w:p w:rsidR="003767F6" w:rsidRPr="003767F6" w:rsidRDefault="003767F6" w:rsidP="003767F6">
      <w:pPr>
        <w:widowControl/>
        <w:shd w:val="clear" w:color="auto" w:fill="FFFFFF"/>
        <w:spacing w:before="60" w:line="555" w:lineRule="atLeast"/>
        <w:jc w:val="left"/>
        <w:rPr>
          <w:rFonts w:ascii="Arial Narrow" w:eastAsia="宋体" w:hAnsi="Arial Narrow" w:cs="宋体"/>
          <w:color w:val="333333"/>
          <w:kern w:val="0"/>
          <w:sz w:val="18"/>
          <w:szCs w:val="18"/>
        </w:rPr>
      </w:pPr>
      <w:r w:rsidRPr="003767F6">
        <w:rPr>
          <w:rFonts w:ascii="Calibri" w:eastAsia="仿宋" w:hAnsi="Calibri" w:cs="Calibri"/>
          <w:color w:val="333333"/>
          <w:kern w:val="0"/>
          <w:sz w:val="32"/>
          <w:szCs w:val="32"/>
        </w:rPr>
        <w:t>    </w:t>
      </w:r>
      <w:r w:rsidRPr="003767F6">
        <w:rPr>
          <w:rFonts w:ascii="宋体" w:eastAsia="宋体" w:hAnsi="宋体" w:cs="宋体" w:hint="eastAsia"/>
          <w:color w:val="333333"/>
          <w:kern w:val="0"/>
          <w:sz w:val="23"/>
          <w:szCs w:val="23"/>
          <w:shd w:val="clear" w:color="auto" w:fill="FFFFFF"/>
        </w:rPr>
        <w:t>报考取消招聘岗位的报考生，由市人事考试中心予以退费。</w:t>
      </w:r>
    </w:p>
    <w:p w:rsidR="003767F6" w:rsidRPr="003767F6" w:rsidRDefault="003767F6" w:rsidP="003767F6">
      <w:pPr>
        <w:widowControl/>
        <w:shd w:val="clear" w:color="auto" w:fill="FFFFFF"/>
        <w:spacing w:before="60" w:line="555" w:lineRule="atLeast"/>
        <w:ind w:firstLine="645"/>
        <w:jc w:val="left"/>
        <w:rPr>
          <w:rFonts w:ascii="Arial Narrow" w:eastAsia="宋体" w:hAnsi="Arial Narrow" w:cs="宋体"/>
          <w:color w:val="333333"/>
          <w:kern w:val="0"/>
          <w:sz w:val="18"/>
          <w:szCs w:val="18"/>
        </w:rPr>
      </w:pPr>
      <w:r w:rsidRPr="003767F6">
        <w:rPr>
          <w:rFonts w:ascii="宋体" w:eastAsia="宋体" w:hAnsi="宋体" w:cs="宋体" w:hint="eastAsia"/>
          <w:color w:val="333333"/>
          <w:kern w:val="0"/>
          <w:sz w:val="23"/>
          <w:szCs w:val="23"/>
          <w:shd w:val="clear" w:color="auto" w:fill="FFFFFF"/>
        </w:rPr>
        <w:t>特此</w:t>
      </w:r>
      <w:r w:rsidRPr="003767F6">
        <w:rPr>
          <w:rFonts w:ascii="宋体" w:eastAsia="宋体" w:hAnsi="宋体" w:cs="宋体" w:hint="eastAsia"/>
          <w:color w:val="333333"/>
          <w:kern w:val="0"/>
          <w:sz w:val="23"/>
          <w:szCs w:val="23"/>
        </w:rPr>
        <w:t>公告</w:t>
      </w:r>
    </w:p>
    <w:p w:rsidR="003767F6" w:rsidRPr="003767F6" w:rsidRDefault="003767F6" w:rsidP="003767F6">
      <w:pPr>
        <w:widowControl/>
        <w:shd w:val="clear" w:color="auto" w:fill="FFFFFF"/>
        <w:spacing w:before="60" w:line="555" w:lineRule="atLeast"/>
        <w:ind w:firstLine="435"/>
        <w:jc w:val="left"/>
        <w:rPr>
          <w:rFonts w:ascii="Arial Narrow" w:eastAsia="宋体" w:hAnsi="Arial Narrow" w:cs="宋体"/>
          <w:color w:val="333333"/>
          <w:kern w:val="0"/>
          <w:sz w:val="18"/>
          <w:szCs w:val="18"/>
        </w:rPr>
      </w:pPr>
      <w:r w:rsidRPr="003767F6">
        <w:rPr>
          <w:rFonts w:ascii="宋体" w:eastAsia="宋体" w:hAnsi="宋体" w:cs="宋体" w:hint="eastAsia"/>
          <w:color w:val="333333"/>
          <w:kern w:val="0"/>
          <w:sz w:val="23"/>
          <w:szCs w:val="23"/>
          <w:shd w:val="clear" w:color="auto" w:fill="FFFFFF"/>
        </w:rPr>
        <w:t> </w:t>
      </w:r>
    </w:p>
    <w:p w:rsidR="00220415" w:rsidRDefault="00220415">
      <w:bookmarkStart w:id="0" w:name="_GoBack"/>
      <w:bookmarkEnd w:id="0"/>
    </w:p>
    <w:sectPr w:rsidR="00220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73"/>
    <w:rsid w:val="00220415"/>
    <w:rsid w:val="003767F6"/>
    <w:rsid w:val="009D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9BFB6-17B3-4589-95E8-FC740979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7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67F6"/>
    <w:rPr>
      <w:b/>
      <w:bCs/>
    </w:rPr>
  </w:style>
  <w:style w:type="character" w:customStyle="1" w:styleId="apple-converted-space">
    <w:name w:val="apple-converted-space"/>
    <w:basedOn w:val="a0"/>
    <w:rsid w:val="0037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CHINA</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2016-08-26T14:14:00Z</dcterms:created>
  <dcterms:modified xsi:type="dcterms:W3CDTF">2016-08-26T14:14:00Z</dcterms:modified>
</cp:coreProperties>
</file>